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FB" w:rsidRPr="008262A6" w:rsidRDefault="00071344" w:rsidP="008262A6">
      <w:pPr>
        <w:pStyle w:val="Titel"/>
      </w:pPr>
      <w:r>
        <w:t>C</w:t>
      </w:r>
      <w:bookmarkStart w:id="0" w:name="_GoBack"/>
      <w:bookmarkEnd w:id="0"/>
      <w:r>
        <w:t xml:space="preserve">3.2 </w:t>
      </w:r>
      <w:r w:rsidR="008A265E">
        <w:t>Selbsttest</w:t>
      </w:r>
    </w:p>
    <w:p w:rsidR="008A265E" w:rsidRDefault="0084509B">
      <w:r>
        <w:t>Falte den Tandembogen</w:t>
      </w:r>
      <w:r w:rsidR="008A265E">
        <w:t xml:space="preserve"> in der Mitte. Klappe </w:t>
      </w:r>
      <w:r>
        <w:t>ihn wieder</w:t>
      </w:r>
      <w:r w:rsidR="008A265E">
        <w:t xml:space="preserve"> auf und stelle </w:t>
      </w:r>
      <w:r>
        <w:t>ihn</w:t>
      </w:r>
      <w:r w:rsidR="008A265E">
        <w:t xml:space="preserve"> zwischen deine</w:t>
      </w:r>
      <w:r>
        <w:t>n</w:t>
      </w:r>
      <w:r w:rsidR="008A265E">
        <w:t xml:space="preserve"> Partner und di</w:t>
      </w:r>
      <w:r>
        <w:t>ch</w:t>
      </w:r>
      <w:r w:rsidR="008A265E">
        <w:t xml:space="preserve">. </w:t>
      </w:r>
    </w:p>
    <w:p w:rsidR="008A265E" w:rsidRDefault="008A265E">
      <w:r>
        <w:t xml:space="preserve">Partner A </w:t>
      </w:r>
      <w:r w:rsidR="0084509B">
        <w:t>muss die</w:t>
      </w:r>
      <w:r>
        <w:t xml:space="preserve"> Aufgaben</w:t>
      </w:r>
      <w:r w:rsidR="00210B64">
        <w:t xml:space="preserve"> mit den geraden Nummern</w:t>
      </w:r>
      <w:r w:rsidR="0084509B">
        <w:t xml:space="preserve"> lösen</w:t>
      </w:r>
      <w:r>
        <w:t xml:space="preserve"> und Partner B die </w:t>
      </w:r>
      <w:r w:rsidR="0084509B">
        <w:t xml:space="preserve">mit den </w:t>
      </w:r>
      <w:r>
        <w:t>ungeraden.</w:t>
      </w:r>
    </w:p>
    <w:p w:rsidR="008A265E" w:rsidRDefault="008A265E">
      <w:r>
        <w:t>Partner A liest die Aufgabe 1 vor und Partner B versucht diese zu lösen. Partner A hat die Lösung vorliegen und vergleicht diese mit der gefundenen Lösung von Partner B.</w:t>
      </w:r>
    </w:p>
    <w:p w:rsidR="008A265E" w:rsidRDefault="008A265E">
      <w:r>
        <w:t xml:space="preserve">Nun liest Partner B die Aufgabe 2 vor und Partner A versucht diese zu lösen. </w:t>
      </w:r>
    </w:p>
    <w:p w:rsidR="008A265E" w:rsidRDefault="008A265E">
      <w:r>
        <w:t xml:space="preserve">Nach diesem Prinzip </w:t>
      </w:r>
      <w:r w:rsidR="0084509B">
        <w:t xml:space="preserve">werden </w:t>
      </w:r>
      <w:r>
        <w:t>alle weiteren Aufgaben bearbeite</w:t>
      </w:r>
      <w:r w:rsidR="0084509B">
        <w:t>t</w:t>
      </w:r>
      <w:r>
        <w:t>.</w:t>
      </w:r>
    </w:p>
    <w:p w:rsidR="00D83B2B" w:rsidRDefault="00D83B2B">
      <w:r>
        <w:br w:type="page"/>
      </w:r>
    </w:p>
    <w:p w:rsidR="008A265E" w:rsidRDefault="008A265E">
      <w:r>
        <w:rPr>
          <w:noProof/>
          <w:lang w:eastAsia="de-DE"/>
        </w:rPr>
        <w:lastRenderedPageBreak/>
        <w:drawing>
          <wp:inline distT="0" distB="0" distL="0" distR="0" wp14:anchorId="27C69C8D" wp14:editId="0970A33E">
            <wp:extent cx="5760720" cy="44926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2.pn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5760720" cy="4492625"/>
                    </a:xfrm>
                    <a:prstGeom prst="rect">
                      <a:avLst/>
                    </a:prstGeom>
                  </pic:spPr>
                </pic:pic>
              </a:graphicData>
            </a:graphic>
          </wp:inline>
        </w:drawing>
      </w:r>
      <w:r>
        <w:rPr>
          <w:rFonts w:asciiTheme="majorHAnsi" w:eastAsiaTheme="majorEastAsia" w:hAnsiTheme="majorHAnsi" w:cstheme="majorBidi"/>
          <w:b/>
          <w:bCs/>
          <w:noProof/>
          <w:color w:val="365F91" w:themeColor="accent1" w:themeShade="BF"/>
          <w:sz w:val="28"/>
          <w:szCs w:val="28"/>
          <w:lang w:eastAsia="de-DE"/>
        </w:rPr>
        <w:drawing>
          <wp:inline distT="0" distB="0" distL="0" distR="0" wp14:anchorId="41334915" wp14:editId="67877003">
            <wp:extent cx="5760720" cy="44037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403725"/>
                    </a:xfrm>
                    <a:prstGeom prst="rect">
                      <a:avLst/>
                    </a:prstGeom>
                  </pic:spPr>
                </pic:pic>
              </a:graphicData>
            </a:graphic>
          </wp:inline>
        </w:drawing>
      </w:r>
    </w:p>
    <w:p w:rsidR="002E2E53" w:rsidRPr="002E2E53" w:rsidRDefault="002E2E53" w:rsidP="002E2E53">
      <w:pPr>
        <w:sectPr w:rsidR="002E2E53" w:rsidRPr="002E2E53" w:rsidSect="005E2EF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pPr>
    </w:p>
    <w:p w:rsidR="00660A83" w:rsidRPr="007D60E3" w:rsidRDefault="00660A83" w:rsidP="007D60E3">
      <w:pPr>
        <w:pStyle w:val="KeinLeerraum"/>
        <w:rPr>
          <w:b/>
        </w:rPr>
      </w:pPr>
      <w:r w:rsidRPr="007D60E3">
        <w:rPr>
          <w:b/>
        </w:rPr>
        <w:lastRenderedPageBreak/>
        <w:t>Lehrerinformation</w:t>
      </w:r>
    </w:p>
    <w:p w:rsidR="009271F3" w:rsidRPr="007D60E3" w:rsidRDefault="009271F3" w:rsidP="00660A83">
      <w:pPr>
        <w:pStyle w:val="berschrift2"/>
        <w:rPr>
          <w:b w:val="0"/>
          <w:color w:val="auto"/>
        </w:rPr>
      </w:pPr>
      <w:r w:rsidRPr="007D60E3">
        <w:rPr>
          <w:b w:val="0"/>
          <w:color w:val="auto"/>
        </w:rPr>
        <w:t xml:space="preserve">Mit diesem Selbsttest können die Schülerinnen und Schüler selbstständig und mit geringem Zeitaufwand überprüfen, ob sie die grundlegenden Kenntnisse und Fertigkeiten zum Satz des Pythagoras besitzen. Die Lehrperson sollte deutlich machen, dass es sich dabei um wesentliche Voraussetzungen für den weiteren </w:t>
      </w:r>
      <w:r w:rsidR="007D60E3">
        <w:rPr>
          <w:b w:val="0"/>
          <w:color w:val="auto"/>
        </w:rPr>
        <w:t>Unterrichtsverlauf</w:t>
      </w:r>
      <w:r w:rsidR="00B71C76" w:rsidRPr="007D60E3">
        <w:rPr>
          <w:b w:val="0"/>
          <w:color w:val="auto"/>
        </w:rPr>
        <w:t xml:space="preserve"> </w:t>
      </w:r>
      <w:r w:rsidR="007D60E3">
        <w:rPr>
          <w:b w:val="0"/>
          <w:color w:val="auto"/>
        </w:rPr>
        <w:t xml:space="preserve">entsprechend des gymnasialen Bildungsganges </w:t>
      </w:r>
      <w:r w:rsidRPr="007D60E3">
        <w:rPr>
          <w:b w:val="0"/>
          <w:color w:val="auto"/>
        </w:rPr>
        <w:t>handelt</w:t>
      </w:r>
      <w:r w:rsidR="00B71C76" w:rsidRPr="007D60E3">
        <w:rPr>
          <w:b w:val="0"/>
          <w:color w:val="auto"/>
        </w:rPr>
        <w:t xml:space="preserve"> und die Schülerinnen und Schüler ermutigen, sich </w:t>
      </w:r>
      <w:r w:rsidR="007D60E3">
        <w:rPr>
          <w:b w:val="0"/>
          <w:color w:val="auto"/>
        </w:rPr>
        <w:t>wertschätzend und ehrlich zu</w:t>
      </w:r>
      <w:r w:rsidR="00B71C76" w:rsidRPr="007D60E3">
        <w:rPr>
          <w:b w:val="0"/>
          <w:color w:val="auto"/>
        </w:rPr>
        <w:t xml:space="preserve"> kontrollieren und gegebenenfalls Unterstützung in Anspruch zu nehmen. </w:t>
      </w:r>
    </w:p>
    <w:p w:rsidR="00CF6CC9" w:rsidRDefault="00CF6CC9"/>
    <w:p w:rsidR="005E2EFB" w:rsidRDefault="005E2EFB"/>
    <w:sectPr w:rsidR="005E2EFB" w:rsidSect="00C73BFF">
      <w:headerReference w:type="default" r:id="rId16"/>
      <w:footerReference w:type="default" r:id="rId17"/>
      <w:headerReference w:type="first" r:id="rId18"/>
      <w:footerReference w:type="firs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C04" w:rsidRDefault="00876C04" w:rsidP="005E2EFB">
      <w:pPr>
        <w:spacing w:after="0" w:line="240" w:lineRule="auto"/>
      </w:pPr>
      <w:r>
        <w:separator/>
      </w:r>
    </w:p>
  </w:endnote>
  <w:endnote w:type="continuationSeparator" w:id="0">
    <w:p w:rsidR="00876C04" w:rsidRDefault="00876C04" w:rsidP="005E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76" w:rsidRDefault="00B71C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76" w:rsidRDefault="00B71C7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76" w:rsidRDefault="00B71C7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D1" w:rsidRPr="00C73BFF" w:rsidRDefault="007D60E3" w:rsidP="00C73BFF">
    <w:pPr>
      <w:pStyle w:val="Fuzeile"/>
    </w:pPr>
    <w:fldSimple w:instr=" FILENAME   \* MERGEFORMAT ">
      <w:r w:rsidR="006E280C">
        <w:rPr>
          <w:noProof/>
        </w:rPr>
        <w:t>C3 - Selbsttest.docx</w:t>
      </w:r>
    </w:fldSimple>
    <w:r w:rsidR="00C73BFF" w:rsidRPr="0083508B">
      <w:t xml:space="preserve"> </w:t>
    </w:r>
    <w:r w:rsidR="00C73BFF">
      <w:tab/>
      <w:t>QUA-LiS.NRW</w:t>
    </w:r>
    <w:r w:rsidR="00C73BFF">
      <w:tab/>
      <w:t xml:space="preserve">Seite </w:t>
    </w:r>
    <w:r w:rsidR="00B91073">
      <w:fldChar w:fldCharType="begin"/>
    </w:r>
    <w:r w:rsidR="00C73BFF">
      <w:instrText xml:space="preserve"> PAGE   \* MERGEFORMAT </w:instrText>
    </w:r>
    <w:r w:rsidR="00B91073">
      <w:fldChar w:fldCharType="separate"/>
    </w:r>
    <w:r w:rsidR="006E280C">
      <w:rPr>
        <w:noProof/>
      </w:rPr>
      <w:t>3</w:t>
    </w:r>
    <w:r w:rsidR="00B91073">
      <w:fldChar w:fldCharType="end"/>
    </w:r>
    <w:r w:rsidR="00C73BFF">
      <w:t xml:space="preserve"> von </w:t>
    </w:r>
    <w:fldSimple w:instr=" NUMPAGES   \* MERGEFORMAT ">
      <w:r w:rsidR="006E280C">
        <w:rPr>
          <w:noProof/>
        </w:rPr>
        <w:t>3</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D1" w:rsidRDefault="002D69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C04" w:rsidRDefault="00876C04" w:rsidP="005E2EFB">
      <w:pPr>
        <w:spacing w:after="0" w:line="240" w:lineRule="auto"/>
      </w:pPr>
      <w:r>
        <w:separator/>
      </w:r>
    </w:p>
  </w:footnote>
  <w:footnote w:type="continuationSeparator" w:id="0">
    <w:p w:rsidR="00876C04" w:rsidRDefault="00876C04" w:rsidP="005E2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76" w:rsidRDefault="00B71C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76" w:rsidRDefault="00B71C76" w:rsidP="00B71C76">
    <w:pPr>
      <w:pStyle w:val="Kopfzeile"/>
    </w:pPr>
    <w:r>
      <w:t>C3.2</w:t>
    </w:r>
    <w:r>
      <w:tab/>
      <w:t>Selbsttest</w:t>
    </w:r>
  </w:p>
  <w:p w:rsidR="00570FB4" w:rsidRDefault="00570FB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C63" w:rsidRDefault="00B71C76">
    <w:pPr>
      <w:pStyle w:val="Kopfzeile"/>
    </w:pPr>
    <w:r>
      <w:t>C3.2</w:t>
    </w:r>
    <w:r>
      <w:tab/>
      <w:t>Selbsttest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53" w:rsidRDefault="002E2E53">
    <w:pPr>
      <w:pStyle w:val="Kopfzeile"/>
    </w:pPr>
    <w:r>
      <w:t>Matrixeintrag</w:t>
    </w:r>
    <w:r>
      <w:tab/>
    </w:r>
    <w:fldSimple w:instr=" STYLEREF  Titel  \* MERGEFORMAT ">
      <w:r w:rsidR="006E280C">
        <w:rPr>
          <w:noProof/>
        </w:rPr>
        <w:t>Selbsttest</w:t>
      </w:r>
    </w:fldSimple>
    <w:r>
      <w:tab/>
    </w:r>
    <w:r w:rsidRPr="00D83B2B">
      <w:rPr>
        <w:sz w:val="44"/>
        <w:bdr w:val="single" w:sz="4" w:space="0" w:color="auto"/>
      </w:rPr>
      <w:t>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76" w:rsidRDefault="00B71C76" w:rsidP="00B71C76">
    <w:pPr>
      <w:pStyle w:val="Kopfzeile"/>
    </w:pPr>
    <w:r>
      <w:t>C3.2</w:t>
    </w:r>
    <w:r>
      <w:tab/>
      <w:t>Selbsttest</w:t>
    </w:r>
  </w:p>
  <w:p w:rsidR="002E2E53" w:rsidRDefault="002E2E5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5E"/>
    <w:rsid w:val="00071344"/>
    <w:rsid w:val="000E7FF6"/>
    <w:rsid w:val="001842A0"/>
    <w:rsid w:val="001C6D2F"/>
    <w:rsid w:val="001D64E8"/>
    <w:rsid w:val="00210B64"/>
    <w:rsid w:val="002D69D1"/>
    <w:rsid w:val="002E2E53"/>
    <w:rsid w:val="002E3177"/>
    <w:rsid w:val="00570FB4"/>
    <w:rsid w:val="005E2EFB"/>
    <w:rsid w:val="00660A83"/>
    <w:rsid w:val="006A2E5A"/>
    <w:rsid w:val="006E280C"/>
    <w:rsid w:val="007D07DA"/>
    <w:rsid w:val="007D60E3"/>
    <w:rsid w:val="00816BAE"/>
    <w:rsid w:val="008262A6"/>
    <w:rsid w:val="0083508B"/>
    <w:rsid w:val="0084509B"/>
    <w:rsid w:val="00876C04"/>
    <w:rsid w:val="008A265E"/>
    <w:rsid w:val="008E5E67"/>
    <w:rsid w:val="009271F3"/>
    <w:rsid w:val="009A2C63"/>
    <w:rsid w:val="009F341B"/>
    <w:rsid w:val="00A7062A"/>
    <w:rsid w:val="00AF7FB8"/>
    <w:rsid w:val="00B71C76"/>
    <w:rsid w:val="00B91073"/>
    <w:rsid w:val="00C73BFF"/>
    <w:rsid w:val="00C91D86"/>
    <w:rsid w:val="00CF6CC9"/>
    <w:rsid w:val="00D83B2B"/>
    <w:rsid w:val="00E1341F"/>
    <w:rsid w:val="00F65B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character" w:styleId="Kommentarzeichen">
    <w:name w:val="annotation reference"/>
    <w:basedOn w:val="Absatz-Standardschriftart"/>
    <w:uiPriority w:val="99"/>
    <w:semiHidden/>
    <w:unhideWhenUsed/>
    <w:rsid w:val="0084509B"/>
    <w:rPr>
      <w:sz w:val="16"/>
      <w:szCs w:val="16"/>
    </w:rPr>
  </w:style>
  <w:style w:type="paragraph" w:styleId="Kommentartext">
    <w:name w:val="annotation text"/>
    <w:basedOn w:val="Standard"/>
    <w:link w:val="KommentartextZchn"/>
    <w:uiPriority w:val="99"/>
    <w:semiHidden/>
    <w:unhideWhenUsed/>
    <w:rsid w:val="008450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509B"/>
    <w:rPr>
      <w:sz w:val="20"/>
      <w:szCs w:val="20"/>
    </w:rPr>
  </w:style>
  <w:style w:type="paragraph" w:styleId="Kommentarthema">
    <w:name w:val="annotation subject"/>
    <w:basedOn w:val="Kommentartext"/>
    <w:next w:val="Kommentartext"/>
    <w:link w:val="KommentarthemaZchn"/>
    <w:uiPriority w:val="99"/>
    <w:semiHidden/>
    <w:unhideWhenUsed/>
    <w:rsid w:val="0084509B"/>
    <w:rPr>
      <w:b/>
      <w:bCs/>
    </w:rPr>
  </w:style>
  <w:style w:type="character" w:customStyle="1" w:styleId="KommentarthemaZchn">
    <w:name w:val="Kommentarthema Zchn"/>
    <w:basedOn w:val="KommentartextZchn"/>
    <w:link w:val="Kommentarthema"/>
    <w:uiPriority w:val="99"/>
    <w:semiHidden/>
    <w:rsid w:val="0084509B"/>
    <w:rPr>
      <w:b/>
      <w:bCs/>
      <w:sz w:val="20"/>
      <w:szCs w:val="20"/>
    </w:rPr>
  </w:style>
  <w:style w:type="paragraph" w:styleId="KeinLeerraum">
    <w:name w:val="No Spacing"/>
    <w:uiPriority w:val="1"/>
    <w:qFormat/>
    <w:rsid w:val="007D60E3"/>
    <w:pPr>
      <w:spacing w:after="0" w:line="24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character" w:styleId="Kommentarzeichen">
    <w:name w:val="annotation reference"/>
    <w:basedOn w:val="Absatz-Standardschriftart"/>
    <w:uiPriority w:val="99"/>
    <w:semiHidden/>
    <w:unhideWhenUsed/>
    <w:rsid w:val="0084509B"/>
    <w:rPr>
      <w:sz w:val="16"/>
      <w:szCs w:val="16"/>
    </w:rPr>
  </w:style>
  <w:style w:type="paragraph" w:styleId="Kommentartext">
    <w:name w:val="annotation text"/>
    <w:basedOn w:val="Standard"/>
    <w:link w:val="KommentartextZchn"/>
    <w:uiPriority w:val="99"/>
    <w:semiHidden/>
    <w:unhideWhenUsed/>
    <w:rsid w:val="008450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509B"/>
    <w:rPr>
      <w:sz w:val="20"/>
      <w:szCs w:val="20"/>
    </w:rPr>
  </w:style>
  <w:style w:type="paragraph" w:styleId="Kommentarthema">
    <w:name w:val="annotation subject"/>
    <w:basedOn w:val="Kommentartext"/>
    <w:next w:val="Kommentartext"/>
    <w:link w:val="KommentarthemaZchn"/>
    <w:uiPriority w:val="99"/>
    <w:semiHidden/>
    <w:unhideWhenUsed/>
    <w:rsid w:val="0084509B"/>
    <w:rPr>
      <w:b/>
      <w:bCs/>
    </w:rPr>
  </w:style>
  <w:style w:type="character" w:customStyle="1" w:styleId="KommentarthemaZchn">
    <w:name w:val="Kommentarthema Zchn"/>
    <w:basedOn w:val="KommentartextZchn"/>
    <w:link w:val="Kommentarthema"/>
    <w:uiPriority w:val="99"/>
    <w:semiHidden/>
    <w:rsid w:val="0084509B"/>
    <w:rPr>
      <w:b/>
      <w:bCs/>
      <w:sz w:val="20"/>
      <w:szCs w:val="20"/>
    </w:rPr>
  </w:style>
  <w:style w:type="paragraph" w:styleId="KeinLeerraum">
    <w:name w:val="No Spacing"/>
    <w:uiPriority w:val="1"/>
    <w:qFormat/>
    <w:rsid w:val="007D60E3"/>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AppData\Local\Temp\Vorlage%20Arbeitsblatt-1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A2E0-3DE0-4A98-B11B-473A6B6E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Arbeitsblatt-10.dotx</Template>
  <TotalTime>0</TotalTime>
  <Pages>3</Pages>
  <Words>148</Words>
  <Characters>933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Inklusiver Fachunterricht - Mathematik</dc:title>
  <dc:subject>Wie wichtig ist der rechte Winkel?</dc:subject>
  <dc:creator>MSB-NRW</dc:creator>
  <cp:keywords>inklusiver Fachunterricht, Mathematik, rechter Winkel, Lernaufgaben</cp:keywords>
  <cp:lastModifiedBy>Eßer, Susanne</cp:lastModifiedBy>
  <cp:revision>2</cp:revision>
  <cp:lastPrinted>2017-06-08T07:22:00Z</cp:lastPrinted>
  <dcterms:created xsi:type="dcterms:W3CDTF">2018-07-02T12:33:00Z</dcterms:created>
  <dcterms:modified xsi:type="dcterms:W3CDTF">2018-07-02T12:33:00Z</dcterms:modified>
</cp:coreProperties>
</file>