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24" w:rsidRDefault="00BD2682" w:rsidP="00C31B24">
      <w:pPr>
        <w:rPr>
          <w:rFonts w:ascii="Lucida Handwriting" w:hAnsi="Lucida Handwriting"/>
          <w:sz w:val="30"/>
          <w:szCs w:val="30"/>
        </w:rPr>
      </w:pPr>
      <w:r w:rsidRPr="00594CD7">
        <w:rPr>
          <w:rFonts w:ascii="Lucida Handwriting" w:hAnsi="Lucida Handwriting"/>
          <w:sz w:val="30"/>
          <w:szCs w:val="30"/>
        </w:rPr>
        <w:t xml:space="preserve">Herzlich Willkommen im </w:t>
      </w:r>
    </w:p>
    <w:p w:rsidR="00756316" w:rsidRPr="00C31B24" w:rsidRDefault="00E65E2E" w:rsidP="00C31B24">
      <w:pPr>
        <w:rPr>
          <w:rFonts w:ascii="Lucida Handwriting" w:hAnsi="Lucida Handwriting"/>
          <w:sz w:val="30"/>
          <w:szCs w:val="30"/>
        </w:rPr>
      </w:pPr>
      <w:r>
        <w:rPr>
          <w:rFonts w:ascii="Lucida Handwriting" w:hAnsi="Lucida Handwriting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8D0CD8" wp14:editId="1B3260AF">
                <wp:simplePos x="0" y="0"/>
                <wp:positionH relativeFrom="page">
                  <wp:align>left</wp:align>
                </wp:positionH>
                <wp:positionV relativeFrom="paragraph">
                  <wp:posOffset>511019</wp:posOffset>
                </wp:positionV>
                <wp:extent cx="3857625" cy="1199072"/>
                <wp:effectExtent l="0" t="0" r="9525" b="12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199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2505" w:rsidRPr="0098340C" w:rsidRDefault="00402505" w:rsidP="00402505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340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Dimension 2.</w:t>
                            </w:r>
                            <w:r w:rsidR="0098340C" w:rsidRPr="0098340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10</w:t>
                            </w:r>
                            <w:r w:rsidRPr="0098340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E65E2E" w:rsidRPr="0098340C" w:rsidRDefault="00037BB3" w:rsidP="00402505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340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Lern</w:t>
                            </w:r>
                            <w:r w:rsidR="0098340C" w:rsidRPr="0098340C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en und Lehren im digitalen Wandel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D0CD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40.25pt;width:303.75pt;height:94.4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" fillcolor="white [3201]" stroked="f" strokeweight=".5pt">
                <v:textbox>
                  <w:txbxContent>
                    <w:p w:rsidR="00402505" w:rsidRPr="0098340C" w:rsidRDefault="00402505" w:rsidP="00402505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340C">
                        <w:rPr>
                          <w:b/>
                          <w:color w:val="FF0000"/>
                          <w:sz w:val="40"/>
                          <w:szCs w:val="40"/>
                        </w:rPr>
                        <w:t>Dimension 2.</w:t>
                      </w:r>
                      <w:r w:rsidR="0098340C" w:rsidRPr="0098340C">
                        <w:rPr>
                          <w:b/>
                          <w:color w:val="FF0000"/>
                          <w:sz w:val="40"/>
                          <w:szCs w:val="40"/>
                        </w:rPr>
                        <w:t>10</w:t>
                      </w:r>
                      <w:r w:rsidRPr="0098340C">
                        <w:rPr>
                          <w:b/>
                          <w:color w:val="FF0000"/>
                          <w:sz w:val="40"/>
                          <w:szCs w:val="40"/>
                        </w:rPr>
                        <w:t>:</w:t>
                      </w:r>
                    </w:p>
                    <w:p w:rsidR="00E65E2E" w:rsidRPr="0098340C" w:rsidRDefault="00037BB3" w:rsidP="00402505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340C">
                        <w:rPr>
                          <w:b/>
                          <w:color w:val="FF0000"/>
                          <w:sz w:val="40"/>
                          <w:szCs w:val="40"/>
                        </w:rPr>
                        <w:t>Lern</w:t>
                      </w:r>
                      <w:r w:rsidR="0098340C" w:rsidRPr="0098340C">
                        <w:rPr>
                          <w:b/>
                          <w:color w:val="FF0000"/>
                          <w:sz w:val="40"/>
                          <w:szCs w:val="40"/>
                        </w:rPr>
                        <w:t>en und Lehren im digitalen Wandel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93A34">
        <w:rPr>
          <w:rFonts w:ascii="Lucida Handwriting" w:hAnsi="Lucida Handwriting"/>
          <w:sz w:val="52"/>
          <w:szCs w:val="52"/>
        </w:rPr>
        <w:t xml:space="preserve">Café </w:t>
      </w:r>
      <w:r w:rsidR="00566B7B">
        <w:rPr>
          <w:rFonts w:ascii="Lucida Handwriting" w:hAnsi="Lucida Handwriting"/>
          <w:sz w:val="52"/>
          <w:szCs w:val="52"/>
        </w:rPr>
        <w:t>X-Schule</w:t>
      </w:r>
    </w:p>
    <w:p w:rsidR="00BD2682" w:rsidRDefault="00BD2682" w:rsidP="00BD2682">
      <w:pPr>
        <w:jc w:val="center"/>
        <w:rPr>
          <w:rFonts w:ascii="Lucida Handwriting" w:hAnsi="Lucida Handwriting"/>
          <w:sz w:val="32"/>
          <w:szCs w:val="32"/>
        </w:rPr>
      </w:pPr>
    </w:p>
    <w:p w:rsidR="00756316" w:rsidRPr="003E3D1B" w:rsidRDefault="00756316" w:rsidP="00BD2682">
      <w:pPr>
        <w:jc w:val="center"/>
        <w:rPr>
          <w:rFonts w:ascii="Lucida Handwriting" w:hAnsi="Lucida Handwriting"/>
          <w:sz w:val="32"/>
          <w:szCs w:val="32"/>
        </w:rPr>
      </w:pPr>
    </w:p>
    <w:p w:rsidR="0098340C" w:rsidRDefault="0098340C" w:rsidP="0005589F">
      <w:pPr>
        <w:jc w:val="both"/>
        <w:rPr>
          <w:sz w:val="28"/>
          <w:szCs w:val="28"/>
        </w:rPr>
      </w:pPr>
    </w:p>
    <w:p w:rsidR="005500AD" w:rsidRDefault="00BD2682" w:rsidP="0005589F">
      <w:pPr>
        <w:jc w:val="both"/>
        <w:rPr>
          <w:sz w:val="28"/>
          <w:szCs w:val="28"/>
        </w:rPr>
      </w:pPr>
      <w:r w:rsidRPr="005500AD">
        <w:rPr>
          <w:sz w:val="28"/>
          <w:szCs w:val="28"/>
        </w:rPr>
        <w:t>1</w:t>
      </w:r>
      <w:r w:rsidR="005500AD">
        <w:rPr>
          <w:sz w:val="28"/>
          <w:szCs w:val="28"/>
        </w:rPr>
        <w:t>.</w:t>
      </w:r>
      <w:r w:rsidRPr="005500AD">
        <w:rPr>
          <w:sz w:val="28"/>
          <w:szCs w:val="28"/>
        </w:rPr>
        <w:t xml:space="preserve"> </w:t>
      </w:r>
      <w:r w:rsidR="00037BB3">
        <w:rPr>
          <w:sz w:val="28"/>
          <w:szCs w:val="28"/>
        </w:rPr>
        <w:t>Eine Kollegin / ein Kollege</w:t>
      </w:r>
      <w:r w:rsidR="00216A2E" w:rsidRPr="005500AD">
        <w:rPr>
          <w:sz w:val="28"/>
          <w:szCs w:val="28"/>
        </w:rPr>
        <w:t xml:space="preserve"> übernimmt die Gas</w:t>
      </w:r>
      <w:r w:rsidR="003C3227">
        <w:rPr>
          <w:sz w:val="28"/>
          <w:szCs w:val="28"/>
        </w:rPr>
        <w:t>t</w:t>
      </w:r>
      <w:r w:rsidR="00216A2E" w:rsidRPr="005500AD">
        <w:rPr>
          <w:sz w:val="28"/>
          <w:szCs w:val="28"/>
        </w:rPr>
        <w:t xml:space="preserve">geberrolle und präsentiert </w:t>
      </w:r>
      <w:r w:rsidRPr="005500AD">
        <w:rPr>
          <w:sz w:val="28"/>
          <w:szCs w:val="28"/>
        </w:rPr>
        <w:t>allen Gästen später die Arbeitsergebni</w:t>
      </w:r>
      <w:r w:rsidR="00216A2E" w:rsidRPr="005500AD">
        <w:rPr>
          <w:sz w:val="28"/>
          <w:szCs w:val="28"/>
        </w:rPr>
        <w:t>sse der Ausgangs</w:t>
      </w:r>
      <w:r w:rsidR="00A469A8">
        <w:rPr>
          <w:sz w:val="28"/>
          <w:szCs w:val="28"/>
        </w:rPr>
        <w:t>-</w:t>
      </w:r>
      <w:r w:rsidR="00216A2E" w:rsidRPr="005500AD">
        <w:rPr>
          <w:sz w:val="28"/>
          <w:szCs w:val="28"/>
        </w:rPr>
        <w:t>gruppe</w:t>
      </w:r>
      <w:r w:rsidR="003E3D1B" w:rsidRPr="005500AD">
        <w:rPr>
          <w:sz w:val="28"/>
          <w:szCs w:val="28"/>
        </w:rPr>
        <w:t>.</w:t>
      </w:r>
    </w:p>
    <w:p w:rsidR="0005589F" w:rsidRPr="0005589F" w:rsidRDefault="0005589F" w:rsidP="0005589F">
      <w:pPr>
        <w:jc w:val="both"/>
        <w:rPr>
          <w:sz w:val="16"/>
          <w:szCs w:val="16"/>
        </w:rPr>
      </w:pPr>
    </w:p>
    <w:p w:rsidR="005500AD" w:rsidRDefault="003C3227" w:rsidP="0005589F">
      <w:pPr>
        <w:jc w:val="both"/>
        <w:rPr>
          <w:sz w:val="28"/>
          <w:szCs w:val="28"/>
        </w:rPr>
      </w:pPr>
      <w:r>
        <w:rPr>
          <w:sz w:val="28"/>
          <w:szCs w:val="28"/>
        </w:rPr>
        <w:t>2. Halten Sie I</w:t>
      </w:r>
      <w:r w:rsidR="00037BB3">
        <w:rPr>
          <w:sz w:val="28"/>
          <w:szCs w:val="28"/>
        </w:rPr>
        <w:t>hre Gedanken auf der „Tischdecke</w:t>
      </w:r>
      <w:r w:rsidR="005500AD" w:rsidRPr="005500AD">
        <w:rPr>
          <w:sz w:val="28"/>
          <w:szCs w:val="28"/>
        </w:rPr>
        <w:t>“</w:t>
      </w:r>
      <w:r w:rsidR="00BD2682" w:rsidRPr="005500AD">
        <w:rPr>
          <w:sz w:val="28"/>
          <w:szCs w:val="28"/>
        </w:rPr>
        <w:t xml:space="preserve"> fest</w:t>
      </w:r>
      <w:r w:rsidR="003E3D1B" w:rsidRPr="005500AD">
        <w:rPr>
          <w:sz w:val="28"/>
          <w:szCs w:val="28"/>
        </w:rPr>
        <w:t>!</w:t>
      </w:r>
    </w:p>
    <w:p w:rsidR="0005589F" w:rsidRPr="0005589F" w:rsidRDefault="0005589F" w:rsidP="0005589F">
      <w:pPr>
        <w:jc w:val="both"/>
        <w:rPr>
          <w:sz w:val="16"/>
          <w:szCs w:val="16"/>
        </w:rPr>
      </w:pPr>
    </w:p>
    <w:p w:rsidR="00BD2682" w:rsidRDefault="005500AD" w:rsidP="005500A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3227">
        <w:rPr>
          <w:sz w:val="28"/>
          <w:szCs w:val="28"/>
        </w:rPr>
        <w:t>. Alle bis auf den Gastgeber / die Gastgeberin</w:t>
      </w:r>
      <w:r w:rsidR="00216A2E" w:rsidRPr="005500AD">
        <w:rPr>
          <w:sz w:val="28"/>
          <w:szCs w:val="28"/>
        </w:rPr>
        <w:t xml:space="preserve"> </w:t>
      </w:r>
      <w:r w:rsidR="00BD2682" w:rsidRPr="005500AD">
        <w:rPr>
          <w:sz w:val="28"/>
          <w:szCs w:val="28"/>
        </w:rPr>
        <w:t>wechs</w:t>
      </w:r>
      <w:r w:rsidRPr="005500AD">
        <w:rPr>
          <w:sz w:val="28"/>
          <w:szCs w:val="28"/>
        </w:rPr>
        <w:t>eln immer nach dem Signal (ca. 10</w:t>
      </w:r>
      <w:r w:rsidR="00BD2682" w:rsidRPr="005500AD">
        <w:rPr>
          <w:sz w:val="28"/>
          <w:szCs w:val="28"/>
        </w:rPr>
        <w:t xml:space="preserve"> Minuten) in eine neue Gruppe. Dort präsentiert der Gastgeber </w:t>
      </w:r>
      <w:r w:rsidR="00037BB3">
        <w:rPr>
          <w:sz w:val="28"/>
          <w:szCs w:val="28"/>
        </w:rPr>
        <w:t xml:space="preserve">/ die Gastgeberin </w:t>
      </w:r>
      <w:r w:rsidR="00BD2682" w:rsidRPr="005500AD">
        <w:rPr>
          <w:sz w:val="28"/>
          <w:szCs w:val="28"/>
        </w:rPr>
        <w:t>die Ergebnisse der Ausgangsg</w:t>
      </w:r>
      <w:r w:rsidR="003C3227">
        <w:rPr>
          <w:sz w:val="28"/>
          <w:szCs w:val="28"/>
        </w:rPr>
        <w:t>ruppe und alle Ü</w:t>
      </w:r>
      <w:r w:rsidRPr="005500AD">
        <w:rPr>
          <w:sz w:val="28"/>
          <w:szCs w:val="28"/>
        </w:rPr>
        <w:t>brigen ergänzen.</w:t>
      </w:r>
    </w:p>
    <w:p w:rsidR="0098340C" w:rsidRDefault="0098340C" w:rsidP="005500AD">
      <w:pPr>
        <w:jc w:val="both"/>
        <w:rPr>
          <w:sz w:val="28"/>
          <w:szCs w:val="28"/>
        </w:rPr>
      </w:pPr>
    </w:p>
    <w:p w:rsidR="0098340C" w:rsidRPr="005500AD" w:rsidRDefault="0098340C" w:rsidP="005500AD">
      <w:pPr>
        <w:jc w:val="both"/>
        <w:rPr>
          <w:sz w:val="28"/>
          <w:szCs w:val="28"/>
        </w:rPr>
      </w:pPr>
    </w:p>
    <w:p w:rsidR="00BD2682" w:rsidRDefault="00BD2682" w:rsidP="00BD2682">
      <w:pPr>
        <w:jc w:val="center"/>
        <w:rPr>
          <w:rFonts w:ascii="Cambria" w:hAnsi="Cambria"/>
          <w:sz w:val="32"/>
          <w:szCs w:val="32"/>
        </w:rPr>
      </w:pPr>
    </w:p>
    <w:p w:rsidR="0005589F" w:rsidRDefault="0005589F" w:rsidP="00EC0D72">
      <w:pPr>
        <w:jc w:val="center"/>
        <w:rPr>
          <w:b/>
          <w:sz w:val="32"/>
          <w:szCs w:val="32"/>
        </w:rPr>
      </w:pPr>
    </w:p>
    <w:p w:rsidR="005500AD" w:rsidRDefault="005500AD" w:rsidP="00EC0D72">
      <w:pPr>
        <w:jc w:val="center"/>
        <w:rPr>
          <w:b/>
          <w:sz w:val="32"/>
          <w:szCs w:val="32"/>
        </w:rPr>
      </w:pPr>
    </w:p>
    <w:p w:rsidR="00EC0D72" w:rsidRPr="005500AD" w:rsidRDefault="00037BB3" w:rsidP="00EC0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Kriterium 2.</w:t>
      </w:r>
      <w:r w:rsidR="0098340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</w:t>
      </w:r>
      <w:r w:rsidR="0098340C">
        <w:rPr>
          <w:b/>
          <w:sz w:val="32"/>
          <w:szCs w:val="32"/>
        </w:rPr>
        <w:t>2</w:t>
      </w:r>
      <w:r w:rsidR="00EC0D72" w:rsidRPr="005500AD">
        <w:rPr>
          <w:b/>
          <w:sz w:val="32"/>
          <w:szCs w:val="32"/>
        </w:rPr>
        <w:t xml:space="preserve">: </w:t>
      </w:r>
    </w:p>
    <w:p w:rsidR="00E65E2E" w:rsidRPr="005500AD" w:rsidRDefault="0098340C" w:rsidP="0005589F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>Die Potenziale digitaler Medien zur Unterstützung von Lehr- und Lernprozessen werden reflektiert eingesetzt und lernförderlich genutzt.</w:t>
      </w:r>
    </w:p>
    <w:p w:rsidR="00651D8C" w:rsidRDefault="00651D8C" w:rsidP="00651D8C">
      <w:pPr>
        <w:spacing w:after="120"/>
        <w:jc w:val="center"/>
        <w:rPr>
          <w:sz w:val="40"/>
          <w:szCs w:val="40"/>
        </w:rPr>
      </w:pPr>
    </w:p>
    <w:p w:rsidR="009B13CC" w:rsidRDefault="009B13CC" w:rsidP="00651D8C">
      <w:pPr>
        <w:spacing w:after="120"/>
        <w:jc w:val="center"/>
        <w:rPr>
          <w:sz w:val="40"/>
          <w:szCs w:val="40"/>
        </w:rPr>
      </w:pPr>
    </w:p>
    <w:p w:rsidR="00EC0D72" w:rsidRPr="005500AD" w:rsidRDefault="009B13CC" w:rsidP="00EC0D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Kriterium 2.</w:t>
      </w:r>
      <w:r w:rsidR="0098340C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</w:t>
      </w:r>
      <w:r w:rsidR="00D43209">
        <w:rPr>
          <w:b/>
          <w:sz w:val="32"/>
          <w:szCs w:val="32"/>
        </w:rPr>
        <w:t>3</w:t>
      </w:r>
      <w:r w:rsidR="00EC0D72" w:rsidRPr="005500AD">
        <w:rPr>
          <w:b/>
          <w:sz w:val="32"/>
          <w:szCs w:val="32"/>
        </w:rPr>
        <w:t xml:space="preserve">: </w:t>
      </w:r>
    </w:p>
    <w:p w:rsidR="00216A2E" w:rsidRPr="005500AD" w:rsidRDefault="009B13CC" w:rsidP="0005589F">
      <w:pPr>
        <w:spacing w:after="1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Die Schule </w:t>
      </w:r>
      <w:r w:rsidR="0098340C">
        <w:rPr>
          <w:sz w:val="32"/>
          <w:szCs w:val="32"/>
        </w:rPr>
        <w:t>unterstützt die Auseinandersetzung mit Chancen und Risiken des digitalen Wandels.</w:t>
      </w:r>
    </w:p>
    <w:p w:rsidR="0005589F" w:rsidRDefault="0005589F" w:rsidP="009221FF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:rsidR="0098340C" w:rsidRDefault="0098340C" w:rsidP="009221FF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:rsidR="00566B7B" w:rsidRDefault="0098340C" w:rsidP="00037BB3">
      <w:pPr>
        <w:spacing w:after="0"/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77D64C3B" wp14:editId="76FCD9E7">
            <wp:extent cx="2762250" cy="1426845"/>
            <wp:effectExtent l="0" t="0" r="0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8F5">
        <w:rPr>
          <w:b/>
          <w:sz w:val="48"/>
          <w:szCs w:val="48"/>
        </w:rPr>
        <w:t xml:space="preserve"> </w:t>
      </w:r>
    </w:p>
    <w:p w:rsidR="00F66725" w:rsidRPr="00F978F5" w:rsidRDefault="00566B7B" w:rsidP="00037BB3">
      <w:pPr>
        <w:spacing w:after="0"/>
        <w:jc w:val="center"/>
        <w:rPr>
          <w:b/>
          <w:sz w:val="16"/>
          <w:szCs w:val="16"/>
        </w:rPr>
      </w:pPr>
      <w:r>
        <w:rPr>
          <w:b/>
          <w:sz w:val="48"/>
          <w:szCs w:val="48"/>
        </w:rPr>
        <w:t>Schulinterne Lehrerfortbildung</w:t>
      </w:r>
      <w:r w:rsidR="00934753">
        <w:rPr>
          <w:b/>
          <w:sz w:val="48"/>
          <w:szCs w:val="48"/>
        </w:rPr>
        <w:t xml:space="preserve"> </w:t>
      </w:r>
    </w:p>
    <w:p w:rsidR="00756316" w:rsidRPr="005500AD" w:rsidRDefault="0098340C" w:rsidP="00BD2682">
      <w:pPr>
        <w:jc w:val="center"/>
        <w:rPr>
          <w:sz w:val="48"/>
          <w:szCs w:val="48"/>
        </w:rPr>
      </w:pPr>
      <w:r w:rsidRPr="0098340C">
        <w:rPr>
          <w:noProof/>
          <w:sz w:val="48"/>
          <w:szCs w:val="4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670423</wp:posOffset>
            </wp:positionH>
            <wp:positionV relativeFrom="paragraph">
              <wp:posOffset>208726</wp:posOffset>
            </wp:positionV>
            <wp:extent cx="1376189" cy="1945821"/>
            <wp:effectExtent l="266700" t="209550" r="319405" b="22606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63503">
                      <a:off x="0" y="0"/>
                      <a:ext cx="1376189" cy="194582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ffectLst>
                      <a:outerShdw blurRad="50800" dist="38100" algn="l" rotWithShape="0">
                        <a:schemeClr val="bg1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2924DC" w:rsidRDefault="002924DC" w:rsidP="0002004C">
      <w:pPr>
        <w:rPr>
          <w:b/>
          <w:sz w:val="48"/>
          <w:szCs w:val="48"/>
        </w:rPr>
      </w:pPr>
    </w:p>
    <w:p w:rsidR="002924DC" w:rsidRDefault="002924DC" w:rsidP="0002004C">
      <w:pPr>
        <w:rPr>
          <w:b/>
          <w:sz w:val="48"/>
          <w:szCs w:val="48"/>
        </w:rPr>
      </w:pPr>
    </w:p>
    <w:p w:rsidR="002924DC" w:rsidRDefault="002924DC" w:rsidP="0002004C">
      <w:pPr>
        <w:rPr>
          <w:b/>
          <w:sz w:val="48"/>
          <w:szCs w:val="48"/>
        </w:rPr>
      </w:pPr>
    </w:p>
    <w:p w:rsidR="002924DC" w:rsidRDefault="002924DC" w:rsidP="0002004C">
      <w:pPr>
        <w:rPr>
          <w:b/>
          <w:sz w:val="48"/>
          <w:szCs w:val="48"/>
        </w:rPr>
      </w:pPr>
      <w:bookmarkStart w:id="0" w:name="_GoBack"/>
      <w:bookmarkEnd w:id="0"/>
    </w:p>
    <w:p w:rsidR="0002004C" w:rsidRDefault="0002004C" w:rsidP="0002004C">
      <w:pPr>
        <w:rPr>
          <w:rFonts w:ascii="Lucida Handwriting" w:hAnsi="Lucida Handwriting"/>
          <w:sz w:val="30"/>
          <w:szCs w:val="30"/>
        </w:rPr>
      </w:pPr>
      <w:r w:rsidRPr="00594CD7">
        <w:rPr>
          <w:rFonts w:ascii="Lucida Handwriting" w:hAnsi="Lucida Handwriting"/>
          <w:sz w:val="30"/>
          <w:szCs w:val="30"/>
        </w:rPr>
        <w:t xml:space="preserve">Herzlich Willkommen im </w:t>
      </w:r>
    </w:p>
    <w:p w:rsidR="0002004C" w:rsidRPr="003E3D1B" w:rsidRDefault="00F978F5" w:rsidP="0098340C">
      <w:pPr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52"/>
          <w:szCs w:val="52"/>
        </w:rPr>
        <w:t xml:space="preserve">Café </w:t>
      </w:r>
      <w:r w:rsidR="0098340C">
        <w:rPr>
          <w:rFonts w:ascii="Lucida Handwriting" w:hAnsi="Lucida Handwriting"/>
          <w:sz w:val="52"/>
          <w:szCs w:val="52"/>
        </w:rPr>
        <w:t>X-Schule</w:t>
      </w:r>
    </w:p>
    <w:sectPr w:rsidR="0002004C" w:rsidRPr="003E3D1B" w:rsidSect="00602D85">
      <w:pgSz w:w="16839" w:h="11907" w:orient="landscape" w:code="9"/>
      <w:pgMar w:top="720" w:right="720" w:bottom="720" w:left="720" w:header="720" w:footer="720" w:gutter="0"/>
      <w:cols w:num="3" w:space="11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BB1"/>
    <w:multiLevelType w:val="hybridMultilevel"/>
    <w:tmpl w:val="D2F20380"/>
    <w:lvl w:ilvl="0" w:tplc="B61A71D8">
      <w:start w:val="1"/>
      <w:numFmt w:val="decimal"/>
      <w:pStyle w:val="Brochure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A7CA8"/>
    <w:multiLevelType w:val="hybridMultilevel"/>
    <w:tmpl w:val="EC06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82"/>
    <w:rsid w:val="0002004C"/>
    <w:rsid w:val="00037BB3"/>
    <w:rsid w:val="0005589F"/>
    <w:rsid w:val="00073250"/>
    <w:rsid w:val="000E77EF"/>
    <w:rsid w:val="00102895"/>
    <w:rsid w:val="00105E0D"/>
    <w:rsid w:val="00113C6F"/>
    <w:rsid w:val="001251C3"/>
    <w:rsid w:val="0016096A"/>
    <w:rsid w:val="0019701A"/>
    <w:rsid w:val="001D28C4"/>
    <w:rsid w:val="001E261A"/>
    <w:rsid w:val="00216A2E"/>
    <w:rsid w:val="00230457"/>
    <w:rsid w:val="002924DC"/>
    <w:rsid w:val="002A49C7"/>
    <w:rsid w:val="002C4EA8"/>
    <w:rsid w:val="003651FB"/>
    <w:rsid w:val="00380710"/>
    <w:rsid w:val="00380B84"/>
    <w:rsid w:val="00390821"/>
    <w:rsid w:val="00393A34"/>
    <w:rsid w:val="003C3227"/>
    <w:rsid w:val="003E3D1B"/>
    <w:rsid w:val="00402505"/>
    <w:rsid w:val="004044DA"/>
    <w:rsid w:val="00423C94"/>
    <w:rsid w:val="00466DEA"/>
    <w:rsid w:val="004834CA"/>
    <w:rsid w:val="005219AD"/>
    <w:rsid w:val="005500AD"/>
    <w:rsid w:val="00562A15"/>
    <w:rsid w:val="00566B7B"/>
    <w:rsid w:val="00594CD7"/>
    <w:rsid w:val="005A48B8"/>
    <w:rsid w:val="005C0952"/>
    <w:rsid w:val="005C5D6A"/>
    <w:rsid w:val="005D0211"/>
    <w:rsid w:val="005D4FE1"/>
    <w:rsid w:val="00602D85"/>
    <w:rsid w:val="00651D8C"/>
    <w:rsid w:val="00660CF2"/>
    <w:rsid w:val="00686886"/>
    <w:rsid w:val="00756316"/>
    <w:rsid w:val="007F580F"/>
    <w:rsid w:val="0080207B"/>
    <w:rsid w:val="009221FF"/>
    <w:rsid w:val="00934753"/>
    <w:rsid w:val="00935B1B"/>
    <w:rsid w:val="009476CD"/>
    <w:rsid w:val="0097449C"/>
    <w:rsid w:val="0098340C"/>
    <w:rsid w:val="009B13CC"/>
    <w:rsid w:val="009F086B"/>
    <w:rsid w:val="00A469A8"/>
    <w:rsid w:val="00A604AA"/>
    <w:rsid w:val="00B024D1"/>
    <w:rsid w:val="00B40B44"/>
    <w:rsid w:val="00B67FD2"/>
    <w:rsid w:val="00BD2682"/>
    <w:rsid w:val="00C31B24"/>
    <w:rsid w:val="00C35E96"/>
    <w:rsid w:val="00C43AF6"/>
    <w:rsid w:val="00C5353B"/>
    <w:rsid w:val="00D43209"/>
    <w:rsid w:val="00D75673"/>
    <w:rsid w:val="00DD67C7"/>
    <w:rsid w:val="00E27D26"/>
    <w:rsid w:val="00E65E2E"/>
    <w:rsid w:val="00EC0D72"/>
    <w:rsid w:val="00ED6B33"/>
    <w:rsid w:val="00EF5C78"/>
    <w:rsid w:val="00F04E28"/>
    <w:rsid w:val="00F359D7"/>
    <w:rsid w:val="00F66725"/>
    <w:rsid w:val="00F978F5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4A63BD"/>
  <w15:docId w15:val="{5A34B2E9-A364-4BBD-9748-DB57BB88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rochureTitle">
    <w:name w:val="Brochure Title"/>
    <w:basedOn w:val="Standard"/>
    <w:qFormat/>
    <w:rsid w:val="00686886"/>
    <w:pPr>
      <w:spacing w:line="312" w:lineRule="auto"/>
      <w:jc w:val="both"/>
    </w:pPr>
    <w:rPr>
      <w:rFonts w:asciiTheme="majorHAnsi" w:hAnsiTheme="majorHAnsi"/>
      <w:color w:val="4F81BD" w:themeColor="accent1"/>
      <w:sz w:val="32"/>
    </w:rPr>
  </w:style>
  <w:style w:type="paragraph" w:customStyle="1" w:styleId="8A2A7A62B8364C6DA158E52967F32244">
    <w:name w:val="8A2A7A62B8364C6DA158E52967F32244"/>
    <w:rsid w:val="00686886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styleId="Titel">
    <w:name w:val="Title"/>
    <w:basedOn w:val="Standard"/>
    <w:link w:val="TitelZchn"/>
    <w:uiPriority w:val="4"/>
    <w:semiHidden/>
    <w:unhideWhenUsed/>
    <w:qFormat/>
    <w:rsid w:val="00686886"/>
    <w:pPr>
      <w:spacing w:after="0" w:line="312" w:lineRule="auto"/>
      <w:jc w:val="both"/>
    </w:pPr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semiHidden/>
    <w:rsid w:val="00686886"/>
    <w:rPr>
      <w:rFonts w:asciiTheme="majorHAnsi" w:eastAsiaTheme="majorEastAsia" w:hAnsiTheme="majorHAnsi" w:cstheme="majorHAnsi"/>
      <w:b/>
      <w:bCs/>
      <w:color w:val="4F81BD" w:themeColor="accent1"/>
      <w:kern w:val="28"/>
      <w:sz w:val="32"/>
      <w:szCs w:val="5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8688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6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6886"/>
    <w:rPr>
      <w:rFonts w:ascii="Tahoma" w:hAnsi="Tahoma" w:cs="Tahoma"/>
      <w:sz w:val="16"/>
      <w:szCs w:val="16"/>
    </w:rPr>
  </w:style>
  <w:style w:type="paragraph" w:customStyle="1" w:styleId="BrochureSubtitle">
    <w:name w:val="Brochure Subtitle"/>
    <w:basedOn w:val="Standard"/>
    <w:qFormat/>
    <w:rsid w:val="00686886"/>
    <w:pPr>
      <w:spacing w:before="60" w:after="120" w:line="240" w:lineRule="auto"/>
      <w:jc w:val="both"/>
    </w:pPr>
    <w:rPr>
      <w:i/>
      <w:color w:val="76923C" w:themeColor="accent3" w:themeShade="BF"/>
      <w:sz w:val="20"/>
    </w:rPr>
  </w:style>
  <w:style w:type="paragraph" w:customStyle="1" w:styleId="BrochureSubtitle2">
    <w:name w:val="Brochure Subtitle 2"/>
    <w:basedOn w:val="Standard"/>
    <w:qFormat/>
    <w:rsid w:val="00686886"/>
    <w:pPr>
      <w:spacing w:before="120" w:after="120" w:line="384" w:lineRule="auto"/>
    </w:pPr>
    <w:rPr>
      <w:i/>
      <w:color w:val="76923C" w:themeColor="accent3" w:themeShade="BF"/>
      <w:sz w:val="20"/>
    </w:rPr>
  </w:style>
  <w:style w:type="paragraph" w:customStyle="1" w:styleId="SectionHeading2">
    <w:name w:val="Section Heading 2"/>
    <w:basedOn w:val="Standard"/>
    <w:qFormat/>
    <w:rsid w:val="00686886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BrochureCopy">
    <w:name w:val="Brochure Copy"/>
    <w:basedOn w:val="Standard"/>
    <w:qFormat/>
    <w:rsid w:val="00686886"/>
    <w:pPr>
      <w:spacing w:after="120" w:line="300" w:lineRule="auto"/>
    </w:pPr>
    <w:rPr>
      <w:sz w:val="18"/>
    </w:rPr>
  </w:style>
  <w:style w:type="paragraph" w:customStyle="1" w:styleId="SectionHeading1">
    <w:name w:val="Section Heading 1"/>
    <w:basedOn w:val="SectionHeading2"/>
    <w:qFormat/>
    <w:rsid w:val="00686886"/>
    <w:rPr>
      <w:sz w:val="28"/>
    </w:rPr>
  </w:style>
  <w:style w:type="paragraph" w:customStyle="1" w:styleId="CaptionHeading">
    <w:name w:val="Caption Heading"/>
    <w:basedOn w:val="Standard"/>
    <w:qFormat/>
    <w:rsid w:val="00686886"/>
    <w:pPr>
      <w:spacing w:after="120" w:line="312" w:lineRule="auto"/>
    </w:pPr>
    <w:rPr>
      <w:rFonts w:asciiTheme="majorHAnsi" w:hAnsiTheme="majorHAnsi"/>
      <w:color w:val="76923C" w:themeColor="accent3" w:themeShade="BF"/>
      <w:sz w:val="20"/>
    </w:rPr>
  </w:style>
  <w:style w:type="paragraph" w:customStyle="1" w:styleId="BrochureCaption">
    <w:name w:val="Brochure Caption"/>
    <w:basedOn w:val="Standard"/>
    <w:qFormat/>
    <w:rsid w:val="00686886"/>
    <w:pPr>
      <w:spacing w:after="0" w:line="432" w:lineRule="auto"/>
    </w:pPr>
    <w:rPr>
      <w:i/>
      <w:color w:val="76923C" w:themeColor="accent3" w:themeShade="BF"/>
      <w:sz w:val="18"/>
    </w:rPr>
  </w:style>
  <w:style w:type="paragraph" w:customStyle="1" w:styleId="ContactInformation">
    <w:name w:val="Contact Information"/>
    <w:basedOn w:val="Standard"/>
    <w:qFormat/>
    <w:rsid w:val="00686886"/>
    <w:pPr>
      <w:spacing w:after="0"/>
    </w:pPr>
    <w:rPr>
      <w:color w:val="4F81BD" w:themeColor="accent1"/>
      <w:sz w:val="18"/>
    </w:rPr>
  </w:style>
  <w:style w:type="paragraph" w:customStyle="1" w:styleId="ContactInformationHeading">
    <w:name w:val="Contact Information Heading"/>
    <w:basedOn w:val="Standard"/>
    <w:qFormat/>
    <w:rsid w:val="00686886"/>
    <w:pPr>
      <w:spacing w:before="240" w:after="80"/>
    </w:pPr>
    <w:rPr>
      <w:rFonts w:asciiTheme="majorHAnsi" w:hAnsiTheme="majorHAnsi"/>
      <w:color w:val="4F81BD" w:themeColor="accent1"/>
    </w:rPr>
  </w:style>
  <w:style w:type="paragraph" w:customStyle="1" w:styleId="WebSiteAddress">
    <w:name w:val="Web Site Address"/>
    <w:basedOn w:val="Standard"/>
    <w:qFormat/>
    <w:rsid w:val="00686886"/>
    <w:pPr>
      <w:spacing w:before="240" w:after="80"/>
    </w:pPr>
    <w:rPr>
      <w:color w:val="4F81BD" w:themeColor="accent1"/>
    </w:rPr>
  </w:style>
  <w:style w:type="paragraph" w:customStyle="1" w:styleId="BrochureList">
    <w:name w:val="Brochure List"/>
    <w:basedOn w:val="BrochureCopy"/>
    <w:qFormat/>
    <w:rsid w:val="00686886"/>
    <w:pPr>
      <w:numPr>
        <w:numId w:val="1"/>
      </w:numPr>
    </w:pPr>
  </w:style>
  <w:style w:type="paragraph" w:customStyle="1" w:styleId="D3698C1BF2294BD59E4F83170C820D561">
    <w:name w:val="D3698C1BF2294BD59E4F83170C820D561"/>
    <w:rsid w:val="00686886"/>
    <w:pPr>
      <w:spacing w:before="240" w:after="80"/>
      <w:outlineLvl w:val="1"/>
    </w:pPr>
    <w:rPr>
      <w:rFonts w:asciiTheme="majorHAnsi" w:hAnsiTheme="majorHAnsi"/>
      <w:color w:val="4F81BD" w:themeColor="accent1"/>
    </w:rPr>
  </w:style>
  <w:style w:type="paragraph" w:customStyle="1" w:styleId="64BDA2DDABEB45E6A11282D2E8E1D23E">
    <w:name w:val="64BDA2DDABEB45E6A11282D2E8E1D23E"/>
    <w:rsid w:val="00686886"/>
    <w:pPr>
      <w:spacing w:before="240" w:after="80"/>
    </w:pPr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AppData\Roaming\Microsoft\Templates\Broch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8398-7049-4BA1-B18D-774116562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859F4-7284-4862-9670-D80169C60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>Brochure (8 1/2 x 11, landscape, 2-fold)</vt:lpstr>
      <vt:lpstr/>
      <vt:lpstr>    &lt;[Diese Broschüre anpassen]&gt;</vt:lpstr>
      <vt:lpstr>    &lt;[Arbeiten mit Umbrüchen]&gt;</vt:lpstr>
      <vt:lpstr>    &lt;[Arbeiten mit Abständen]&gt;</vt:lpstr>
      <vt:lpstr>    &lt;[Andere Tipps zu Broschüren]&gt;</vt:lpstr>
      <vt:lpstr>    &lt;[Diese Broschüre anpassen]&gt;</vt:lpstr>
      <vt:lpstr>    &lt;[Arbeiten mit Abständen]&gt;</vt:lpstr>
      <vt:lpstr>    &lt;[Mit Diagrammen das Wesentliche verdeutlichen]&gt;</vt:lpstr>
      <vt:lpstr>    &lt;[Arbeiten mit Umbrüchen]&gt;</vt:lpstr>
    </vt:vector>
  </TitlesOfParts>
  <Company>MSW NRW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 (8 1/2 x 11, landscape, 2-fold)</dc:title>
  <dc:creator>Laptop</dc:creator>
  <cp:lastModifiedBy>Al-Madani, Britta</cp:lastModifiedBy>
  <cp:revision>5</cp:revision>
  <cp:lastPrinted>2017-11-27T11:47:00Z</cp:lastPrinted>
  <dcterms:created xsi:type="dcterms:W3CDTF">2020-09-29T13:03:00Z</dcterms:created>
  <dcterms:modified xsi:type="dcterms:W3CDTF">2022-07-04T11:09:00Z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TC100726679990</vt:lpwstr>
  </property>
</Properties>
</file>