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4596" w:type="dxa"/>
        <w:tblLayout w:type="fixed"/>
        <w:tblCellMar>
          <w:top w:w="57" w:type="dxa"/>
          <w:bottom w:w="57" w:type="dxa"/>
        </w:tblCellMar>
        <w:tblLook w:val="04A0" w:firstRow="1" w:lastRow="0" w:firstColumn="1" w:lastColumn="0" w:noHBand="0" w:noVBand="1"/>
      </w:tblPr>
      <w:tblGrid>
        <w:gridCol w:w="4855"/>
        <w:gridCol w:w="2086"/>
        <w:gridCol w:w="2770"/>
        <w:gridCol w:w="4885"/>
      </w:tblGrid>
      <w:tr w:rsidR="001D4E10" w:rsidRPr="002C5E47" w14:paraId="05F8703C" w14:textId="77777777" w:rsidTr="001D4E10">
        <w:tc>
          <w:tcPr>
            <w:tcW w:w="14596" w:type="dxa"/>
            <w:gridSpan w:val="4"/>
            <w:tcBorders>
              <w:bottom w:val="single" w:sz="4" w:space="0" w:color="auto"/>
            </w:tcBorders>
          </w:tcPr>
          <w:p w14:paraId="78CA8EED" w14:textId="1D639C1E" w:rsidR="001D4E10" w:rsidRPr="004766E2" w:rsidRDefault="001D4E10" w:rsidP="00B760B1">
            <w:pPr>
              <w:pStyle w:val="Kopfzeile"/>
              <w:tabs>
                <w:tab w:val="clear" w:pos="4536"/>
                <w:tab w:val="clear" w:pos="9072"/>
                <w:tab w:val="center" w:pos="7088"/>
                <w:tab w:val="right" w:pos="14287"/>
              </w:tabs>
              <w:spacing w:before="120"/>
              <w:jc w:val="center"/>
              <w:rPr>
                <w:rFonts w:cs="Arial"/>
                <w:b/>
                <w:sz w:val="32"/>
                <w:szCs w:val="32"/>
              </w:rPr>
            </w:pPr>
            <w:r w:rsidRPr="004766E2">
              <w:rPr>
                <w:rFonts w:cs="Arial"/>
                <w:b/>
                <w:sz w:val="32"/>
                <w:szCs w:val="32"/>
              </w:rPr>
              <w:t>Jahrgangsstufe 5</w:t>
            </w:r>
          </w:p>
          <w:p w14:paraId="0DDA0027" w14:textId="332586A0" w:rsidR="001D4E10" w:rsidRPr="00F01D5F" w:rsidRDefault="00FD028C" w:rsidP="00B760B1">
            <w:pPr>
              <w:spacing w:before="60"/>
              <w:jc w:val="center"/>
              <w:rPr>
                <w:rFonts w:eastAsia="Times New Roman" w:cs="Arial"/>
                <w:b/>
                <w:sz w:val="32"/>
                <w:lang w:eastAsia="de-DE"/>
              </w:rPr>
            </w:pPr>
            <w:r>
              <w:rPr>
                <w:rFonts w:eastAsia="Times New Roman" w:cs="Arial"/>
                <w:b/>
                <w:sz w:val="32"/>
                <w:lang w:eastAsia="de-DE"/>
              </w:rPr>
              <w:t xml:space="preserve">UV </w:t>
            </w:r>
            <w:r w:rsidR="001D4E10">
              <w:rPr>
                <w:rFonts w:eastAsia="Times New Roman" w:cs="Arial"/>
                <w:b/>
                <w:sz w:val="32"/>
                <w:lang w:eastAsia="de-DE"/>
              </w:rPr>
              <w:t>5 „</w:t>
            </w:r>
            <w:r w:rsidR="001D4E10" w:rsidRPr="00F01D5F">
              <w:rPr>
                <w:rFonts w:eastAsia="Times New Roman" w:cs="Arial"/>
                <w:b/>
                <w:sz w:val="32"/>
                <w:lang w:eastAsia="de-DE"/>
              </w:rPr>
              <w:t>Vielfalt der Blüten – Fortpflanzung von Blütenpflanzen</w:t>
            </w:r>
            <w:r w:rsidR="001D4E10">
              <w:rPr>
                <w:rFonts w:eastAsia="Times New Roman" w:cs="Arial"/>
                <w:b/>
                <w:sz w:val="32"/>
                <w:lang w:eastAsia="de-DE"/>
              </w:rPr>
              <w:t>“</w:t>
            </w:r>
          </w:p>
          <w:p w14:paraId="7F449AED" w14:textId="6B007C61" w:rsidR="001D4E10" w:rsidRPr="00F01D5F" w:rsidRDefault="001D4E10" w:rsidP="00B760B1">
            <w:pPr>
              <w:spacing w:before="60" w:after="60"/>
              <w:mirrorIndents/>
              <w:jc w:val="center"/>
              <w:rPr>
                <w:rFonts w:eastAsia="Times New Roman" w:cs="Arial"/>
                <w:b/>
                <w:i/>
                <w:sz w:val="24"/>
                <w:lang w:eastAsia="de-DE"/>
              </w:rPr>
            </w:pPr>
            <w:r w:rsidRPr="0032710E">
              <w:rPr>
                <w:rFonts w:cs="Arial"/>
                <w:sz w:val="24"/>
                <w:szCs w:val="32"/>
              </w:rPr>
              <w:t xml:space="preserve">(ca. </w:t>
            </w:r>
            <w:r>
              <w:rPr>
                <w:rFonts w:cs="Arial"/>
                <w:sz w:val="24"/>
                <w:szCs w:val="32"/>
              </w:rPr>
              <w:t>11</w:t>
            </w:r>
            <w:r w:rsidRPr="0032710E">
              <w:rPr>
                <w:rFonts w:cs="Arial"/>
                <w:sz w:val="24"/>
                <w:szCs w:val="32"/>
              </w:rPr>
              <w:t xml:space="preserve"> Ustd., </w:t>
            </w:r>
            <w:r w:rsidRPr="0032710E">
              <w:rPr>
                <w:rFonts w:cs="Arial"/>
                <w:color w:val="0070C0"/>
                <w:sz w:val="24"/>
                <w:szCs w:val="32"/>
              </w:rPr>
              <w:t>in blau: fakultative Aspekte bei höherem Stundenkontingent</w:t>
            </w:r>
            <w:r w:rsidRPr="00F76C24">
              <w:rPr>
                <w:rFonts w:cs="Arial"/>
                <w:sz w:val="24"/>
                <w:szCs w:val="32"/>
              </w:rPr>
              <w:t>)</w:t>
            </w:r>
          </w:p>
        </w:tc>
      </w:tr>
      <w:tr w:rsidR="001D4E10" w:rsidRPr="009C7A92" w14:paraId="557186ED" w14:textId="77777777" w:rsidTr="004766E2">
        <w:tc>
          <w:tcPr>
            <w:tcW w:w="14596" w:type="dxa"/>
            <w:gridSpan w:val="4"/>
            <w:tcBorders>
              <w:bottom w:val="single" w:sz="6" w:space="0" w:color="auto"/>
            </w:tcBorders>
            <w:shd w:val="clear" w:color="auto" w:fill="D9D9D9" w:themeFill="background1" w:themeFillShade="D9"/>
          </w:tcPr>
          <w:p w14:paraId="26F66446" w14:textId="77777777" w:rsidR="001D4E10" w:rsidRPr="009C7A92" w:rsidRDefault="001D4E10" w:rsidP="00B760B1">
            <w:pPr>
              <w:spacing w:before="120" w:after="60"/>
              <w:ind w:left="714" w:hanging="357"/>
              <w:jc w:val="center"/>
              <w:rPr>
                <w:rFonts w:cs="Arial"/>
                <w:b/>
              </w:rPr>
            </w:pPr>
            <w:r w:rsidRPr="009C7A92">
              <w:rPr>
                <w:rFonts w:cs="Arial"/>
                <w:b/>
              </w:rPr>
              <w:t>Inhaltsfeldbeschreibung (Auszug)</w:t>
            </w:r>
          </w:p>
        </w:tc>
      </w:tr>
      <w:tr w:rsidR="001D4E10" w:rsidRPr="009C7A92" w14:paraId="1271DF12" w14:textId="77777777" w:rsidTr="001D4E10">
        <w:tc>
          <w:tcPr>
            <w:tcW w:w="14596" w:type="dxa"/>
            <w:gridSpan w:val="4"/>
            <w:tcBorders>
              <w:top w:val="nil"/>
              <w:bottom w:val="single" w:sz="4" w:space="0" w:color="auto"/>
            </w:tcBorders>
          </w:tcPr>
          <w:p w14:paraId="7F522675" w14:textId="32EBB42D" w:rsidR="001D4E10" w:rsidRPr="009C7A92" w:rsidRDefault="004766E2" w:rsidP="001D4E10">
            <w:pPr>
              <w:spacing w:before="60"/>
            </w:pPr>
            <w:r>
              <w:t>[...]</w:t>
            </w:r>
            <w:r w:rsidR="001D4E10" w:rsidRPr="009C7A92">
              <w:t xml:space="preserve"> Erhalt und nachhaltige Nutzung der biologischen Vielfalt setzen Kenntnisse über das System der Lebewesen und über Angepasstheiten von Organismen voraus. Naturerkundungen und originale Begegnungen erweitern die Artenkenntnis</w:t>
            </w:r>
            <w:r>
              <w:t xml:space="preserve"> [...]</w:t>
            </w:r>
            <w:r w:rsidR="001D4E10" w:rsidRPr="009C7A92">
              <w:t xml:space="preserve">. </w:t>
            </w:r>
          </w:p>
          <w:p w14:paraId="0D9A5A15" w14:textId="77777777" w:rsidR="001D4E10" w:rsidRPr="009C7A92" w:rsidRDefault="001D4E10" w:rsidP="00B760B1">
            <w:r w:rsidRPr="009C7A92">
              <w:t xml:space="preserve">Die Auseinandersetzung mit ausgewählten Vertretern verschiedener Taxa findet in diesem Inhaltsfeld auf verschiedenen Ebenen statt. </w:t>
            </w:r>
            <w:r w:rsidRPr="009C7A92">
              <w:br/>
              <w:t xml:space="preserve">Durch die fachgerechte Beschreibung und Einordnung in das System der Lebewesen wird biologisches Wissen nachhaltig systematisiert. </w:t>
            </w:r>
            <w:r w:rsidRPr="009C7A92">
              <w:br/>
              <w:t xml:space="preserve">In der Angepasstheit </w:t>
            </w:r>
            <w:r w:rsidRPr="00205B90">
              <w:t xml:space="preserve">von </w:t>
            </w:r>
            <w:r w:rsidRPr="00205B90">
              <w:rPr>
                <w:color w:val="A6A6A6" w:themeColor="background1" w:themeShade="A6"/>
              </w:rPr>
              <w:t xml:space="preserve">Tieren </w:t>
            </w:r>
            <w:r w:rsidRPr="00205B90">
              <w:rPr>
                <w:color w:val="BFBFBF" w:themeColor="background1" w:themeShade="BF"/>
              </w:rPr>
              <w:t>und</w:t>
            </w:r>
            <w:r w:rsidRPr="00205B90">
              <w:t xml:space="preserve"> Pflanzen</w:t>
            </w:r>
            <w:r w:rsidRPr="009C7A92">
              <w:t xml:space="preserve"> an äußere Einflüsse zeigt sich in vielfältiger Weise der Struktur-Funktions-Zusammenhang.</w:t>
            </w:r>
          </w:p>
          <w:p w14:paraId="757E899A" w14:textId="3396753F" w:rsidR="001D4E10" w:rsidRPr="009C7A92" w:rsidRDefault="001D4E10" w:rsidP="00B760B1">
            <w:r w:rsidRPr="009C7A92">
              <w:t xml:space="preserve">Am Beispiel von </w:t>
            </w:r>
            <w:r w:rsidRPr="009C7A92">
              <w:rPr>
                <w:color w:val="A6A6A6" w:themeColor="background1" w:themeShade="A6"/>
              </w:rPr>
              <w:t xml:space="preserve">Wirbeltierklassen und </w:t>
            </w:r>
            <w:r w:rsidRPr="009C7A92">
              <w:t>ausgewählten Samenpflanzen werden morphologische Merkmale und die spezifische Individualent</w:t>
            </w:r>
            <w:r w:rsidR="004766E2">
              <w:t>wicklung in den Fokus gerückt. [...]</w:t>
            </w:r>
          </w:p>
        </w:tc>
      </w:tr>
      <w:tr w:rsidR="001D4E10" w:rsidRPr="009C7A92" w14:paraId="4777BD24" w14:textId="77777777" w:rsidTr="004766E2">
        <w:tc>
          <w:tcPr>
            <w:tcW w:w="6941" w:type="dxa"/>
            <w:gridSpan w:val="2"/>
            <w:tcBorders>
              <w:bottom w:val="single" w:sz="6" w:space="0" w:color="auto"/>
            </w:tcBorders>
            <w:shd w:val="clear" w:color="auto" w:fill="D9D9D9" w:themeFill="background1" w:themeFillShade="D9"/>
          </w:tcPr>
          <w:p w14:paraId="35876E69" w14:textId="77777777" w:rsidR="001D4E10" w:rsidRPr="009C7A92" w:rsidRDefault="001D4E10" w:rsidP="00B760B1">
            <w:pPr>
              <w:spacing w:before="120" w:after="60"/>
              <w:ind w:left="714" w:hanging="357"/>
              <w:jc w:val="center"/>
              <w:rPr>
                <w:rFonts w:cs="Arial"/>
                <w:b/>
              </w:rPr>
            </w:pPr>
            <w:r w:rsidRPr="009C7A92">
              <w:rPr>
                <w:rFonts w:cs="Arial"/>
                <w:b/>
              </w:rPr>
              <w:t>Erweiterung des Kompetenzbereichs Kommunikation</w:t>
            </w:r>
          </w:p>
        </w:tc>
        <w:tc>
          <w:tcPr>
            <w:tcW w:w="7655" w:type="dxa"/>
            <w:gridSpan w:val="2"/>
            <w:tcBorders>
              <w:bottom w:val="single" w:sz="6" w:space="0" w:color="auto"/>
            </w:tcBorders>
            <w:shd w:val="clear" w:color="auto" w:fill="D9D9D9" w:themeFill="background1" w:themeFillShade="D9"/>
          </w:tcPr>
          <w:p w14:paraId="27A386D1" w14:textId="77777777" w:rsidR="001D4E10" w:rsidRPr="009C7A92" w:rsidRDefault="001D4E10" w:rsidP="00B760B1">
            <w:pPr>
              <w:spacing w:before="120" w:after="60"/>
              <w:ind w:left="714" w:hanging="357"/>
              <w:jc w:val="center"/>
              <w:rPr>
                <w:rFonts w:cs="Arial"/>
                <w:b/>
              </w:rPr>
            </w:pPr>
            <w:r w:rsidRPr="009C7A92">
              <w:rPr>
                <w:rFonts w:cs="Arial"/>
                <w:b/>
              </w:rPr>
              <w:t>Experimente / Untersuchungen / Arbeit mit Modellen</w:t>
            </w:r>
          </w:p>
        </w:tc>
      </w:tr>
      <w:tr w:rsidR="001D4E10" w:rsidRPr="009C7A92" w14:paraId="2DEA8FF1" w14:textId="77777777" w:rsidTr="001D4E10">
        <w:tc>
          <w:tcPr>
            <w:tcW w:w="6941" w:type="dxa"/>
            <w:gridSpan w:val="2"/>
            <w:tcBorders>
              <w:top w:val="single" w:sz="6" w:space="0" w:color="auto"/>
            </w:tcBorders>
          </w:tcPr>
          <w:p w14:paraId="579FF747" w14:textId="01F2B1AB" w:rsidR="001D4E10" w:rsidRPr="009C7A92" w:rsidRDefault="001D4E10" w:rsidP="001D4E10">
            <w:pPr>
              <w:spacing w:before="120"/>
              <w:rPr>
                <w:rFonts w:cs="Arial"/>
              </w:rPr>
            </w:pPr>
            <w:r>
              <w:t>K</w:t>
            </w:r>
            <w:r w:rsidRPr="00216406">
              <w:t>2</w:t>
            </w:r>
            <w:r>
              <w:t xml:space="preserve"> (</w:t>
            </w:r>
            <w:r w:rsidRPr="00216406">
              <w:t>Informationsverarbeitung</w:t>
            </w:r>
            <w:r>
              <w:t>)</w:t>
            </w:r>
            <w:r w:rsidRPr="009C7A92">
              <w:rPr>
                <w:rFonts w:cs="Arial"/>
              </w:rPr>
              <w:t xml:space="preserve">: </w:t>
            </w:r>
          </w:p>
          <w:p w14:paraId="1210BBBE" w14:textId="2D83EE54" w:rsidR="00096A11" w:rsidRPr="00521C78" w:rsidRDefault="001D4E10" w:rsidP="004766E2">
            <w:r w:rsidRPr="004766E2">
              <w:rPr>
                <w:rFonts w:cs="Arial"/>
              </w:rPr>
              <w:t xml:space="preserve">Die Schülerinnen und Schüler können </w:t>
            </w:r>
            <w:r w:rsidR="00096A11" w:rsidRPr="00506A63">
              <w:t xml:space="preserve">nach Anleitung biologische Informationen </w:t>
            </w:r>
            <w:r w:rsidR="0015455A">
              <w:t xml:space="preserve">und Daten </w:t>
            </w:r>
            <w:r w:rsidR="00096A11" w:rsidRPr="00506A63">
              <w:t>aus analogen und digitalen Medien</w:t>
            </w:r>
            <w:r w:rsidR="0015455A">
              <w:t>angeboten</w:t>
            </w:r>
            <w:r w:rsidR="00096A11" w:rsidRPr="00506A63">
              <w:t xml:space="preserve"> (</w:t>
            </w:r>
            <w:r w:rsidR="00096A11" w:rsidRPr="004766E2">
              <w:rPr>
                <w:color w:val="A6A6A6" w:themeColor="background1" w:themeShade="A6"/>
              </w:rPr>
              <w:t xml:space="preserve">Fachtexte, Filme, Tabellen, </w:t>
            </w:r>
            <w:r w:rsidR="00096A11" w:rsidRPr="00506A63">
              <w:t>Diagramme, Abbildungen, Schemata) entnehmen, sowie deren Kernaussagen wiede</w:t>
            </w:r>
            <w:r w:rsidR="00096A11">
              <w:t xml:space="preserve">rgeben </w:t>
            </w:r>
            <w:r w:rsidR="00096A11" w:rsidRPr="004766E2">
              <w:rPr>
                <w:color w:val="A6A6A6" w:themeColor="background1" w:themeShade="A6"/>
              </w:rPr>
              <w:t>und die Quelle notieren</w:t>
            </w:r>
            <w:r w:rsidR="00096A11">
              <w:t>.</w:t>
            </w:r>
          </w:p>
          <w:p w14:paraId="1E51EEF9" w14:textId="25B1B972" w:rsidR="001D4E10" w:rsidRPr="009C7A92" w:rsidRDefault="00096A11" w:rsidP="00CD7839">
            <w:pPr>
              <w:pStyle w:val="Listenabsatz"/>
              <w:numPr>
                <w:ilvl w:val="0"/>
                <w:numId w:val="4"/>
              </w:numPr>
              <w:spacing w:before="60"/>
              <w:ind w:left="357" w:hanging="357"/>
              <w:contextualSpacing w:val="0"/>
              <w:jc w:val="left"/>
              <w:rPr>
                <w:rFonts w:cs="Arial"/>
                <w:i/>
              </w:rPr>
            </w:pPr>
            <w:r w:rsidRPr="00521C78">
              <w:t>Hier</w:t>
            </w:r>
            <w:r>
              <w:t>:</w:t>
            </w:r>
            <w:r w:rsidRPr="00521C78">
              <w:t xml:space="preserve"> </w:t>
            </w:r>
            <w:r>
              <w:t>Blütendiagramme und Entscheidungsbäume</w:t>
            </w:r>
          </w:p>
        </w:tc>
        <w:tc>
          <w:tcPr>
            <w:tcW w:w="7655" w:type="dxa"/>
            <w:gridSpan w:val="2"/>
            <w:tcBorders>
              <w:top w:val="single" w:sz="6" w:space="0" w:color="auto"/>
            </w:tcBorders>
          </w:tcPr>
          <w:p w14:paraId="5C76C1EE" w14:textId="77777777" w:rsidR="001D4E10" w:rsidRPr="00CF5395" w:rsidRDefault="001D4E10" w:rsidP="00CD7839">
            <w:pPr>
              <w:pStyle w:val="Listenabsatz"/>
              <w:numPr>
                <w:ilvl w:val="0"/>
                <w:numId w:val="3"/>
              </w:numPr>
              <w:spacing w:before="60"/>
              <w:ind w:left="357" w:hanging="357"/>
              <w:contextualSpacing w:val="0"/>
              <w:rPr>
                <w:rFonts w:cs="Arial"/>
                <w:color w:val="000000" w:themeColor="text1"/>
              </w:rPr>
            </w:pPr>
            <w:r w:rsidRPr="00CF5395">
              <w:rPr>
                <w:rFonts w:cs="Arial"/>
                <w:color w:val="000000" w:themeColor="text1"/>
              </w:rPr>
              <w:t>Präparation von Blüten</w:t>
            </w:r>
            <w:r>
              <w:rPr>
                <w:rFonts w:cs="Arial"/>
                <w:color w:val="000000" w:themeColor="text1"/>
              </w:rPr>
              <w:t xml:space="preserve"> (KLP)</w:t>
            </w:r>
          </w:p>
          <w:p w14:paraId="52FAA126" w14:textId="77777777" w:rsidR="001D4E10" w:rsidRPr="001661DC" w:rsidRDefault="001D4E10" w:rsidP="00CD7839">
            <w:pPr>
              <w:pStyle w:val="Listenabsatz"/>
              <w:numPr>
                <w:ilvl w:val="0"/>
                <w:numId w:val="3"/>
              </w:numPr>
              <w:spacing w:before="60"/>
              <w:rPr>
                <w:rFonts w:cs="Arial"/>
                <w:color w:val="0070C0"/>
              </w:rPr>
            </w:pPr>
            <w:r w:rsidRPr="001661DC">
              <w:rPr>
                <w:rFonts w:cs="Arial"/>
                <w:color w:val="0070C0"/>
              </w:rPr>
              <w:t>Strukturmodelle verschiedener Blüten</w:t>
            </w:r>
          </w:p>
          <w:p w14:paraId="740518E6" w14:textId="77777777" w:rsidR="001D4E10" w:rsidRPr="00CF5395" w:rsidRDefault="001D4E10" w:rsidP="00CD7839">
            <w:pPr>
              <w:pStyle w:val="Listenabsatz"/>
              <w:numPr>
                <w:ilvl w:val="0"/>
                <w:numId w:val="3"/>
              </w:numPr>
              <w:spacing w:before="60"/>
              <w:rPr>
                <w:rFonts w:cs="Arial"/>
                <w:color w:val="000000" w:themeColor="text1"/>
              </w:rPr>
            </w:pPr>
            <w:r w:rsidRPr="00CF5395">
              <w:rPr>
                <w:rFonts w:cs="Arial"/>
                <w:color w:val="000000" w:themeColor="text1"/>
              </w:rPr>
              <w:t>Funktionsmodelle zur Ausbreitung von Samen</w:t>
            </w:r>
            <w:r>
              <w:rPr>
                <w:rFonts w:cs="Arial"/>
                <w:color w:val="000000" w:themeColor="text1"/>
              </w:rPr>
              <w:t xml:space="preserve"> (KLP)</w:t>
            </w:r>
          </w:p>
          <w:p w14:paraId="0299378E" w14:textId="77777777" w:rsidR="001D4E10" w:rsidRDefault="001D4E10" w:rsidP="00CD7839">
            <w:pPr>
              <w:pStyle w:val="Listenabsatz"/>
              <w:numPr>
                <w:ilvl w:val="0"/>
                <w:numId w:val="3"/>
              </w:numPr>
              <w:spacing w:before="60"/>
              <w:rPr>
                <w:rFonts w:cs="Arial"/>
                <w:color w:val="000000" w:themeColor="text1"/>
              </w:rPr>
            </w:pPr>
            <w:r w:rsidRPr="00264CAE">
              <w:rPr>
                <w:rFonts w:cs="Arial"/>
                <w:color w:val="000000" w:themeColor="text1"/>
              </w:rPr>
              <w:t>Kennübungen zu Blütenpflanzen im Schulumfeld</w:t>
            </w:r>
          </w:p>
          <w:p w14:paraId="48A369FD" w14:textId="77777777" w:rsidR="001D4E10" w:rsidRPr="00096A11" w:rsidRDefault="001D4E10" w:rsidP="00CD7839">
            <w:pPr>
              <w:pStyle w:val="Listenabsatz"/>
              <w:numPr>
                <w:ilvl w:val="0"/>
                <w:numId w:val="3"/>
              </w:numPr>
              <w:spacing w:before="60"/>
              <w:rPr>
                <w:rFonts w:cs="Arial"/>
                <w:color w:val="0070C0"/>
              </w:rPr>
            </w:pPr>
            <w:r w:rsidRPr="00096A11">
              <w:rPr>
                <w:rFonts w:cs="Arial"/>
                <w:color w:val="0070C0"/>
              </w:rPr>
              <w:t>Herbarium</w:t>
            </w:r>
          </w:p>
          <w:p w14:paraId="4D6EC78F" w14:textId="5032D1B2" w:rsidR="00096A11" w:rsidRPr="009C7A92" w:rsidRDefault="00096A11" w:rsidP="00096A11">
            <w:pPr>
              <w:pStyle w:val="Listenabsatz"/>
              <w:numPr>
                <w:ilvl w:val="0"/>
                <w:numId w:val="0"/>
              </w:numPr>
              <w:spacing w:after="120"/>
              <w:ind w:left="360"/>
              <w:rPr>
                <w:rFonts w:cs="Arial"/>
              </w:rPr>
            </w:pPr>
          </w:p>
        </w:tc>
      </w:tr>
      <w:tr w:rsidR="001D4E10" w:rsidRPr="009C7A92" w14:paraId="29A337A2" w14:textId="77777777" w:rsidTr="004766E2">
        <w:tc>
          <w:tcPr>
            <w:tcW w:w="14596" w:type="dxa"/>
            <w:gridSpan w:val="4"/>
            <w:tcBorders>
              <w:top w:val="single" w:sz="6" w:space="0" w:color="auto"/>
              <w:bottom w:val="single" w:sz="6" w:space="0" w:color="auto"/>
            </w:tcBorders>
            <w:shd w:val="clear" w:color="auto" w:fill="D9D9D9" w:themeFill="background1" w:themeFillShade="D9"/>
          </w:tcPr>
          <w:p w14:paraId="1AA0E5F9" w14:textId="77777777" w:rsidR="001D4E10" w:rsidRPr="009C7A92" w:rsidRDefault="001D4E10" w:rsidP="00B760B1">
            <w:pPr>
              <w:spacing w:before="120" w:after="60"/>
              <w:ind w:left="714" w:hanging="357"/>
              <w:jc w:val="center"/>
              <w:rPr>
                <w:rFonts w:cs="Arial"/>
                <w:b/>
              </w:rPr>
            </w:pPr>
            <w:r w:rsidRPr="009C7A92">
              <w:rPr>
                <w:rFonts w:cs="Arial"/>
                <w:b/>
              </w:rPr>
              <w:t>Beiträge zu den Basiskonzepten</w:t>
            </w:r>
          </w:p>
        </w:tc>
      </w:tr>
      <w:tr w:rsidR="001D4E10" w:rsidRPr="009C7A92" w14:paraId="20BF96A6" w14:textId="77777777" w:rsidTr="001D4E10">
        <w:tc>
          <w:tcPr>
            <w:tcW w:w="4855" w:type="dxa"/>
            <w:tcBorders>
              <w:top w:val="single" w:sz="6" w:space="0" w:color="auto"/>
              <w:bottom w:val="single" w:sz="6" w:space="0" w:color="auto"/>
            </w:tcBorders>
          </w:tcPr>
          <w:p w14:paraId="759A01D6" w14:textId="77777777" w:rsidR="001D4E10" w:rsidRPr="009C7A92" w:rsidRDefault="001D4E10" w:rsidP="00B760B1">
            <w:pPr>
              <w:spacing w:before="120"/>
              <w:rPr>
                <w:rFonts w:eastAsia="Times New Roman" w:cs="Arial"/>
                <w:b/>
                <w:lang w:eastAsia="de-DE"/>
              </w:rPr>
            </w:pPr>
            <w:r w:rsidRPr="009C7A92">
              <w:rPr>
                <w:rFonts w:eastAsia="Times New Roman" w:cs="Arial"/>
                <w:b/>
                <w:lang w:eastAsia="de-DE"/>
              </w:rPr>
              <w:t>System:</w:t>
            </w:r>
          </w:p>
          <w:p w14:paraId="0B331F79" w14:textId="0FF5EB7A" w:rsidR="001D4E10" w:rsidRPr="00225EFE" w:rsidRDefault="001D4E10" w:rsidP="00096A11">
            <w:pPr>
              <w:spacing w:before="60"/>
              <w:rPr>
                <w:rFonts w:eastAsia="Times New Roman" w:cs="Arial"/>
                <w:lang w:eastAsia="de-DE"/>
              </w:rPr>
            </w:pPr>
            <w:r w:rsidRPr="00225EFE">
              <w:rPr>
                <w:rFonts w:eastAsia="Times New Roman" w:cs="Arial"/>
                <w:lang w:eastAsia="de-DE"/>
              </w:rPr>
              <w:t>Unterscheidung der Systemebenen Zelle-</w:t>
            </w:r>
            <w:r w:rsidRPr="001661DC">
              <w:rPr>
                <w:rFonts w:eastAsia="Times New Roman" w:cs="Arial"/>
                <w:color w:val="A6A6A6" w:themeColor="background1" w:themeShade="A6"/>
                <w:lang w:eastAsia="de-DE"/>
              </w:rPr>
              <w:t>Gewebe-</w:t>
            </w:r>
            <w:r w:rsidRPr="00225EFE">
              <w:rPr>
                <w:rFonts w:eastAsia="Times New Roman" w:cs="Arial"/>
                <w:lang w:eastAsia="de-DE"/>
              </w:rPr>
              <w:t>Organ-Organismus</w:t>
            </w:r>
            <w:r>
              <w:rPr>
                <w:rFonts w:eastAsia="Times New Roman" w:cs="Arial"/>
                <w:lang w:eastAsia="de-DE"/>
              </w:rPr>
              <w:t xml:space="preserve"> </w:t>
            </w:r>
            <w:r w:rsidRPr="001D4E10">
              <w:rPr>
                <w:rFonts w:eastAsia="Times New Roman" w:cs="Arial"/>
                <w:lang w:eastAsia="de-DE"/>
              </w:rPr>
              <w:t>bei Befruchtung und Samenbildung</w:t>
            </w:r>
          </w:p>
          <w:p w14:paraId="34DFD7F9" w14:textId="434B2B51" w:rsidR="001D4E10" w:rsidRPr="009C7A92" w:rsidRDefault="001D4E10" w:rsidP="00D81384">
            <w:pPr>
              <w:spacing w:before="60" w:after="60"/>
              <w:rPr>
                <w:rFonts w:eastAsia="Times New Roman" w:cs="Arial"/>
                <w:lang w:eastAsia="de-DE"/>
              </w:rPr>
            </w:pPr>
            <w:r w:rsidRPr="00225EFE">
              <w:rPr>
                <w:rFonts w:eastAsia="Times New Roman" w:cs="Arial"/>
                <w:lang w:eastAsia="de-DE"/>
              </w:rPr>
              <w:t>Arbeitsteilung im Organismus</w:t>
            </w:r>
            <w:r>
              <w:rPr>
                <w:rFonts w:eastAsia="Times New Roman" w:cs="Arial"/>
                <w:lang w:eastAsia="de-DE"/>
              </w:rPr>
              <w:t xml:space="preserve"> </w:t>
            </w:r>
            <w:r w:rsidRPr="001D4E10">
              <w:rPr>
                <w:rFonts w:eastAsia="Times New Roman" w:cs="Arial"/>
                <w:lang w:eastAsia="de-DE"/>
              </w:rPr>
              <w:t>am Beispiel der Blütenbestandteile</w:t>
            </w:r>
          </w:p>
        </w:tc>
        <w:tc>
          <w:tcPr>
            <w:tcW w:w="4856" w:type="dxa"/>
            <w:gridSpan w:val="2"/>
            <w:tcBorders>
              <w:top w:val="single" w:sz="6" w:space="0" w:color="auto"/>
              <w:bottom w:val="single" w:sz="6" w:space="0" w:color="auto"/>
            </w:tcBorders>
          </w:tcPr>
          <w:p w14:paraId="101AC229" w14:textId="77777777" w:rsidR="001D4E10" w:rsidRDefault="001D4E10" w:rsidP="00B760B1">
            <w:pPr>
              <w:spacing w:before="120"/>
              <w:rPr>
                <w:rFonts w:eastAsia="Times New Roman" w:cs="Arial"/>
                <w:b/>
                <w:lang w:eastAsia="de-DE"/>
              </w:rPr>
            </w:pPr>
            <w:r w:rsidRPr="009C7A92">
              <w:rPr>
                <w:rFonts w:eastAsia="Times New Roman" w:cs="Arial"/>
                <w:b/>
                <w:lang w:eastAsia="de-DE"/>
              </w:rPr>
              <w:t>Struktur und Funktion:</w:t>
            </w:r>
          </w:p>
          <w:p w14:paraId="0A6D4CCB" w14:textId="6D9767DF" w:rsidR="001D4E10" w:rsidRPr="009C7A92" w:rsidRDefault="001D4E10" w:rsidP="00096A11">
            <w:pPr>
              <w:spacing w:before="60"/>
              <w:rPr>
                <w:rFonts w:eastAsia="Times New Roman" w:cs="Arial"/>
                <w:b/>
                <w:lang w:eastAsia="de-DE"/>
              </w:rPr>
            </w:pPr>
            <w:r w:rsidRPr="00F7433A">
              <w:t>Angepasstheit bei Früchten und Samen</w:t>
            </w:r>
          </w:p>
        </w:tc>
        <w:tc>
          <w:tcPr>
            <w:tcW w:w="4885" w:type="dxa"/>
            <w:tcBorders>
              <w:top w:val="single" w:sz="6" w:space="0" w:color="auto"/>
              <w:bottom w:val="single" w:sz="6" w:space="0" w:color="auto"/>
            </w:tcBorders>
          </w:tcPr>
          <w:p w14:paraId="1E27B95A" w14:textId="77777777" w:rsidR="001D4E10" w:rsidRPr="009C7A92" w:rsidRDefault="001D4E10" w:rsidP="00B760B1">
            <w:pPr>
              <w:spacing w:before="120"/>
              <w:rPr>
                <w:rFonts w:eastAsia="Times New Roman" w:cs="Arial"/>
                <w:b/>
                <w:lang w:eastAsia="de-DE"/>
              </w:rPr>
            </w:pPr>
            <w:r w:rsidRPr="009C7A92">
              <w:rPr>
                <w:rFonts w:eastAsia="Times New Roman" w:cs="Arial"/>
                <w:b/>
                <w:lang w:eastAsia="de-DE"/>
              </w:rPr>
              <w:t>Entwicklung</w:t>
            </w:r>
            <w:r>
              <w:rPr>
                <w:rFonts w:eastAsia="Times New Roman" w:cs="Arial"/>
                <w:b/>
                <w:lang w:eastAsia="de-DE"/>
              </w:rPr>
              <w:t>:</w:t>
            </w:r>
          </w:p>
          <w:p w14:paraId="00B8DE6F" w14:textId="77777777" w:rsidR="001D4E10" w:rsidRDefault="001D4E10" w:rsidP="00B760B1">
            <w:pPr>
              <w:spacing w:before="60"/>
            </w:pPr>
            <w:r>
              <w:t>sexuelle Fortpflanzung</w:t>
            </w:r>
          </w:p>
          <w:p w14:paraId="5FE64A5C" w14:textId="76F71A4C" w:rsidR="001D4E10" w:rsidRPr="009C7A92" w:rsidRDefault="001D4E10" w:rsidP="00B760B1">
            <w:pPr>
              <w:spacing w:before="60"/>
              <w:rPr>
                <w:rFonts w:eastAsia="Times New Roman" w:cs="Arial"/>
                <w:lang w:eastAsia="de-DE"/>
              </w:rPr>
            </w:pPr>
            <w:r>
              <w:t>ungeschlechtliche Vermehrung</w:t>
            </w:r>
          </w:p>
        </w:tc>
      </w:tr>
    </w:tbl>
    <w:p w14:paraId="6DA8C5FB" w14:textId="77777777" w:rsidR="00B22A96" w:rsidRDefault="00B22A96" w:rsidP="00B22A96">
      <w:pPr>
        <w:mirrorIndents/>
        <w:jc w:val="right"/>
        <w:rPr>
          <w:b/>
        </w:rPr>
      </w:pPr>
      <w:r w:rsidRPr="004F153E">
        <w:rPr>
          <w:b/>
        </w:rPr>
        <w:tab/>
      </w:r>
    </w:p>
    <w:p w14:paraId="7EC01402" w14:textId="77777777" w:rsidR="00B22A96" w:rsidRDefault="00B22A96" w:rsidP="00B22A96"/>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229"/>
        <w:gridCol w:w="3826"/>
        <w:gridCol w:w="7773"/>
      </w:tblGrid>
      <w:tr w:rsidR="00096A11" w:rsidRPr="00E36D4A" w14:paraId="79E9A4DF" w14:textId="77777777" w:rsidTr="00B760B1">
        <w:trPr>
          <w:tblHeader/>
        </w:trPr>
        <w:tc>
          <w:tcPr>
            <w:tcW w:w="1089" w:type="pct"/>
            <w:tcBorders>
              <w:bottom w:val="single" w:sz="4" w:space="0" w:color="auto"/>
            </w:tcBorders>
            <w:shd w:val="clear" w:color="auto" w:fill="F2F2F2" w:themeFill="background1" w:themeFillShade="F2"/>
          </w:tcPr>
          <w:p w14:paraId="3837D87C" w14:textId="77777777" w:rsidR="00096A11" w:rsidRPr="00B2652F" w:rsidRDefault="00096A11" w:rsidP="00B760B1">
            <w:pPr>
              <w:spacing w:before="60" w:after="60"/>
              <w:mirrorIndents/>
              <w:rPr>
                <w:rFonts w:cs="Arial"/>
                <w:b/>
              </w:rPr>
            </w:pPr>
            <w:r>
              <w:rPr>
                <w:rFonts w:eastAsia="Times New Roman" w:cs="Arial"/>
                <w:b/>
                <w:i/>
                <w:sz w:val="24"/>
                <w:lang w:eastAsia="de-DE"/>
              </w:rPr>
              <w:lastRenderedPageBreak/>
              <w:br w:type="page"/>
            </w:r>
            <w:r w:rsidRPr="00B2652F">
              <w:rPr>
                <w:rFonts w:cs="Arial"/>
                <w:b/>
              </w:rPr>
              <w:t>Sequenzierung:</w:t>
            </w:r>
          </w:p>
          <w:p w14:paraId="5178EAEE" w14:textId="77777777" w:rsidR="00096A11" w:rsidRPr="00B2652F" w:rsidRDefault="00096A11" w:rsidP="00B760B1">
            <w:pPr>
              <w:spacing w:before="80" w:after="60"/>
              <w:mirrorIndents/>
              <w:rPr>
                <w:rFonts w:cs="Arial"/>
                <w:b/>
                <w:i/>
              </w:rPr>
            </w:pPr>
            <w:r w:rsidRPr="00B2652F">
              <w:rPr>
                <w:rFonts w:cs="Arial"/>
                <w:b/>
                <w:i/>
              </w:rPr>
              <w:t>Fragestellungen</w:t>
            </w:r>
          </w:p>
          <w:p w14:paraId="26D99D28" w14:textId="77777777" w:rsidR="00096A11" w:rsidRPr="00E36D4A" w:rsidRDefault="00096A11" w:rsidP="00B760B1">
            <w:pPr>
              <w:spacing w:before="80" w:after="60"/>
              <w:mirrorIndents/>
              <w:rPr>
                <w:rFonts w:cs="Arial"/>
              </w:rPr>
            </w:pPr>
            <w:r w:rsidRPr="00E36D4A">
              <w:rPr>
                <w:rFonts w:cs="Arial"/>
              </w:rPr>
              <w:t>inhaltliche Aspekte</w:t>
            </w:r>
          </w:p>
        </w:tc>
        <w:tc>
          <w:tcPr>
            <w:tcW w:w="1290" w:type="pct"/>
            <w:tcBorders>
              <w:bottom w:val="single" w:sz="4" w:space="0" w:color="auto"/>
            </w:tcBorders>
            <w:shd w:val="clear" w:color="auto" w:fill="F2F2F2" w:themeFill="background1" w:themeFillShade="F2"/>
            <w:vAlign w:val="center"/>
          </w:tcPr>
          <w:p w14:paraId="056EC234" w14:textId="77777777" w:rsidR="00096A11" w:rsidRPr="00B2652F" w:rsidRDefault="00096A11" w:rsidP="00B760B1">
            <w:pPr>
              <w:spacing w:before="60" w:after="60"/>
              <w:mirrorIndents/>
              <w:rPr>
                <w:rFonts w:cs="Arial"/>
                <w:b/>
              </w:rPr>
            </w:pPr>
            <w:r w:rsidRPr="00B2652F">
              <w:rPr>
                <w:rFonts w:cs="Arial"/>
                <w:b/>
              </w:rPr>
              <w:t>Konkretisierte Kompetenzer</w:t>
            </w:r>
            <w:r w:rsidRPr="00B2652F">
              <w:rPr>
                <w:rFonts w:cs="Arial"/>
                <w:b/>
              </w:rPr>
              <w:softHyphen/>
              <w:t>war</w:t>
            </w:r>
            <w:r w:rsidRPr="00B2652F">
              <w:rPr>
                <w:rFonts w:cs="Arial"/>
                <w:b/>
              </w:rPr>
              <w:softHyphen/>
              <w:t>tungen des Kernlehrplans</w:t>
            </w:r>
          </w:p>
          <w:p w14:paraId="051D00FD" w14:textId="77777777" w:rsidR="00096A11" w:rsidRPr="00E36D4A" w:rsidRDefault="00096A11" w:rsidP="00B760B1">
            <w:pPr>
              <w:spacing w:before="160" w:after="60"/>
              <w:mirrorIndents/>
              <w:rPr>
                <w:rFonts w:cs="Arial"/>
                <w:i/>
              </w:rPr>
            </w:pPr>
            <w:r w:rsidRPr="00E36D4A">
              <w:rPr>
                <w:rFonts w:cs="Arial"/>
              </w:rPr>
              <w:t>Schülerinnen und Schüler können...</w:t>
            </w:r>
          </w:p>
        </w:tc>
        <w:tc>
          <w:tcPr>
            <w:tcW w:w="2621" w:type="pct"/>
            <w:tcBorders>
              <w:bottom w:val="single" w:sz="4" w:space="0" w:color="auto"/>
            </w:tcBorders>
            <w:shd w:val="clear" w:color="auto" w:fill="F2F2F2" w:themeFill="background1" w:themeFillShade="F2"/>
            <w:vAlign w:val="center"/>
          </w:tcPr>
          <w:p w14:paraId="44BB90F3" w14:textId="77777777" w:rsidR="00096A11" w:rsidRPr="00B2652F" w:rsidRDefault="00096A11" w:rsidP="00B760B1">
            <w:pPr>
              <w:spacing w:before="60" w:after="60"/>
              <w:mirrorIndents/>
              <w:rPr>
                <w:rFonts w:eastAsia="Droid Sans Fallback" w:cs="Arial"/>
                <w:b/>
              </w:rPr>
            </w:pPr>
            <w:r w:rsidRPr="00B2652F">
              <w:rPr>
                <w:rFonts w:eastAsia="Droid Sans Fallback" w:cs="Arial"/>
                <w:b/>
              </w:rPr>
              <w:t>Didaktisch-methodische Anmerkungen und Empfehlungen</w:t>
            </w:r>
          </w:p>
          <w:p w14:paraId="6AB4861A" w14:textId="77777777" w:rsidR="00096A11" w:rsidRDefault="00096A11" w:rsidP="00B760B1">
            <w:pPr>
              <w:spacing w:before="80" w:after="60"/>
              <w:mirrorIndents/>
              <w:rPr>
                <w:rFonts w:cs="Arial"/>
                <w:i/>
                <w:iCs/>
              </w:rPr>
            </w:pPr>
            <w:r w:rsidRPr="00E36D4A">
              <w:rPr>
                <w:rFonts w:cs="Arial"/>
                <w:i/>
                <w:iCs/>
              </w:rPr>
              <w:t xml:space="preserve">Kernaussagen / Alltagsvorstellungen </w:t>
            </w:r>
          </w:p>
          <w:p w14:paraId="2A898CC1" w14:textId="77777777" w:rsidR="00096A11" w:rsidRPr="00E36D4A" w:rsidRDefault="00096A11" w:rsidP="00B760B1">
            <w:pPr>
              <w:spacing w:before="80" w:after="60"/>
              <w:mirrorIndents/>
              <w:rPr>
                <w:rFonts w:eastAsia="Droid Sans Fallback" w:cs="Arial"/>
              </w:rPr>
            </w:pPr>
            <w:r w:rsidRPr="00A85E86">
              <w:rPr>
                <w:rFonts w:cs="Arial"/>
                <w:i/>
                <w:iCs/>
                <w:color w:val="0070C0"/>
              </w:rPr>
              <w:t>in blau: fakultative Aspekte</w:t>
            </w:r>
          </w:p>
        </w:tc>
      </w:tr>
      <w:tr w:rsidR="00B22A96" w:rsidRPr="000947E2" w14:paraId="74EF287B" w14:textId="77777777" w:rsidTr="00F76C24">
        <w:trPr>
          <w:trHeight w:val="690"/>
        </w:trPr>
        <w:tc>
          <w:tcPr>
            <w:tcW w:w="1089" w:type="pct"/>
            <w:tcBorders>
              <w:top w:val="single" w:sz="4" w:space="0" w:color="auto"/>
              <w:bottom w:val="single" w:sz="4" w:space="0" w:color="auto"/>
            </w:tcBorders>
            <w:shd w:val="clear" w:color="auto" w:fill="auto"/>
          </w:tcPr>
          <w:p w14:paraId="29CC8B3C" w14:textId="4258789C" w:rsidR="00B22A96" w:rsidRDefault="00B22A96" w:rsidP="00B760B1">
            <w:pPr>
              <w:spacing w:before="120"/>
              <w:rPr>
                <w:rFonts w:eastAsia="Times New Roman" w:cs="Arial"/>
                <w:b/>
                <w:i/>
                <w:lang w:eastAsia="de-DE"/>
              </w:rPr>
            </w:pPr>
            <w:r>
              <w:rPr>
                <w:rFonts w:eastAsia="Times New Roman" w:cs="Arial"/>
                <w:b/>
                <w:i/>
                <w:lang w:eastAsia="de-DE"/>
              </w:rPr>
              <w:t xml:space="preserve">Welche Funktion haben </w:t>
            </w:r>
            <w:r w:rsidR="00127C1A">
              <w:rPr>
                <w:rFonts w:eastAsia="Times New Roman" w:cs="Arial"/>
                <w:b/>
                <w:i/>
                <w:lang w:eastAsia="de-DE"/>
              </w:rPr>
              <w:t>B</w:t>
            </w:r>
            <w:r>
              <w:rPr>
                <w:rFonts w:eastAsia="Times New Roman" w:cs="Arial"/>
                <w:b/>
                <w:i/>
                <w:lang w:eastAsia="de-DE"/>
              </w:rPr>
              <w:t>lüten?</w:t>
            </w:r>
          </w:p>
          <w:p w14:paraId="2706560A" w14:textId="77777777" w:rsidR="00B22A96" w:rsidRPr="009F5C66" w:rsidRDefault="00B22A96" w:rsidP="00B760B1">
            <w:pPr>
              <w:spacing w:before="120"/>
              <w:rPr>
                <w:rFonts w:eastAsia="Times New Roman" w:cs="Arial"/>
                <w:b/>
                <w:i/>
                <w:lang w:eastAsia="de-DE"/>
              </w:rPr>
            </w:pPr>
            <w:r>
              <w:rPr>
                <w:rFonts w:eastAsia="Times New Roman" w:cs="Arial"/>
                <w:b/>
                <w:i/>
                <w:lang w:eastAsia="de-DE"/>
              </w:rPr>
              <w:t>W</w:t>
            </w:r>
            <w:r w:rsidRPr="009F5C66">
              <w:rPr>
                <w:rFonts w:eastAsia="Times New Roman" w:cs="Arial"/>
                <w:b/>
                <w:i/>
                <w:lang w:eastAsia="de-DE"/>
              </w:rPr>
              <w:t>arum sind sie so vielfältig?</w:t>
            </w:r>
          </w:p>
          <w:p w14:paraId="391F7DEC" w14:textId="77777777" w:rsidR="00B22A96" w:rsidRPr="009F5C66" w:rsidRDefault="00B22A96" w:rsidP="00B760B1">
            <w:pPr>
              <w:spacing w:before="120"/>
              <w:rPr>
                <w:rFonts w:cs="Arial"/>
                <w:szCs w:val="20"/>
              </w:rPr>
            </w:pPr>
            <w:r w:rsidRPr="009F5C66">
              <w:t>Vielfalt und Angepasst</w:t>
            </w:r>
            <w:r w:rsidRPr="009F5C66">
              <w:softHyphen/>
              <w:t>hei</w:t>
            </w:r>
            <w:r w:rsidRPr="009F5C66">
              <w:softHyphen/>
              <w:t>ten von Samen</w:t>
            </w:r>
            <w:r w:rsidRPr="009F5C66">
              <w:softHyphen/>
              <w:t>pflanzen</w:t>
            </w:r>
          </w:p>
          <w:p w14:paraId="082E9ABC" w14:textId="77777777" w:rsidR="00B22A96" w:rsidRPr="009F5C66" w:rsidRDefault="00B22A96" w:rsidP="00B760B1">
            <w:pPr>
              <w:spacing w:before="120"/>
              <w:rPr>
                <w:rFonts w:eastAsia="Times New Roman" w:cs="Arial"/>
                <w:i/>
                <w:lang w:eastAsia="de-DE"/>
              </w:rPr>
            </w:pPr>
            <w:r w:rsidRPr="009F5C66">
              <w:t>Fortpflanzung und Ausbreitung</w:t>
            </w:r>
          </w:p>
          <w:p w14:paraId="7EF2C328" w14:textId="77777777" w:rsidR="00B22A96" w:rsidRPr="009F5C66" w:rsidRDefault="00B22A96" w:rsidP="00B760B1">
            <w:pPr>
              <w:spacing w:before="120"/>
              <w:rPr>
                <w:rFonts w:eastAsia="Times New Roman" w:cs="Arial"/>
                <w:i/>
                <w:lang w:eastAsia="de-DE"/>
              </w:rPr>
            </w:pPr>
          </w:p>
          <w:p w14:paraId="4235E3D2" w14:textId="77777777" w:rsidR="00B22A96" w:rsidRPr="009F5C66" w:rsidRDefault="00B22A96" w:rsidP="00B760B1">
            <w:pPr>
              <w:spacing w:before="120"/>
              <w:rPr>
                <w:rFonts w:eastAsia="Times New Roman" w:cs="Arial"/>
                <w:i/>
                <w:lang w:eastAsia="de-DE"/>
              </w:rPr>
            </w:pPr>
          </w:p>
          <w:p w14:paraId="2871C6BB" w14:textId="77777777" w:rsidR="00B22A96" w:rsidRPr="009F5C66" w:rsidRDefault="00B22A96" w:rsidP="00B760B1">
            <w:pPr>
              <w:spacing w:before="120"/>
              <w:rPr>
                <w:rFonts w:eastAsia="Times New Roman" w:cs="Arial"/>
                <w:i/>
                <w:lang w:eastAsia="de-DE"/>
              </w:rPr>
            </w:pPr>
          </w:p>
          <w:p w14:paraId="2FE1CCCD" w14:textId="77777777" w:rsidR="00B22A96" w:rsidRPr="009F5C66" w:rsidRDefault="00B22A96" w:rsidP="00B760B1">
            <w:pPr>
              <w:spacing w:before="120"/>
              <w:rPr>
                <w:rFonts w:eastAsia="Times New Roman" w:cs="Arial"/>
                <w:i/>
                <w:lang w:eastAsia="de-DE"/>
              </w:rPr>
            </w:pPr>
          </w:p>
          <w:p w14:paraId="047A9849" w14:textId="77777777" w:rsidR="00B22A96" w:rsidRPr="009F5C66" w:rsidRDefault="00B22A96" w:rsidP="00B760B1">
            <w:pPr>
              <w:spacing w:before="120"/>
              <w:rPr>
                <w:rFonts w:eastAsia="Times New Roman" w:cs="Arial"/>
                <w:i/>
                <w:lang w:eastAsia="de-DE"/>
              </w:rPr>
            </w:pPr>
          </w:p>
          <w:p w14:paraId="6E30EAC1" w14:textId="77777777" w:rsidR="00B22A96" w:rsidRPr="009F5C66" w:rsidRDefault="00B22A96" w:rsidP="00B760B1">
            <w:pPr>
              <w:spacing w:before="120"/>
              <w:rPr>
                <w:rFonts w:eastAsia="Times New Roman" w:cs="Arial"/>
                <w:i/>
                <w:lang w:eastAsia="de-DE"/>
              </w:rPr>
            </w:pPr>
          </w:p>
          <w:p w14:paraId="79EA5765" w14:textId="77777777" w:rsidR="00B22A96" w:rsidRPr="001D4E2F" w:rsidRDefault="00B22A96" w:rsidP="00B760B1">
            <w:pPr>
              <w:spacing w:before="120"/>
              <w:rPr>
                <w:rFonts w:eastAsia="Times New Roman" w:cs="Arial"/>
                <w:i/>
                <w:sz w:val="44"/>
                <w:lang w:eastAsia="de-DE"/>
              </w:rPr>
            </w:pPr>
          </w:p>
          <w:p w14:paraId="2E27A877" w14:textId="77777777" w:rsidR="00B22A96" w:rsidRPr="009F5C66" w:rsidRDefault="00B22A96" w:rsidP="00B760B1">
            <w:pPr>
              <w:spacing w:before="120"/>
              <w:rPr>
                <w:rFonts w:eastAsia="Times New Roman" w:cs="Arial"/>
                <w:i/>
                <w:lang w:eastAsia="de-DE"/>
              </w:rPr>
            </w:pPr>
          </w:p>
          <w:p w14:paraId="5E6E49D0" w14:textId="77777777" w:rsidR="00B22A96" w:rsidRPr="009F5C66" w:rsidRDefault="00B22A96" w:rsidP="00B760B1">
            <w:pPr>
              <w:spacing w:before="120"/>
              <w:rPr>
                <w:rFonts w:eastAsia="Times New Roman" w:cs="Arial"/>
                <w:i/>
                <w:lang w:eastAsia="de-DE"/>
              </w:rPr>
            </w:pPr>
          </w:p>
          <w:p w14:paraId="4812A8F9" w14:textId="6FB5C68B" w:rsidR="00B22A96" w:rsidRPr="00D654B0" w:rsidRDefault="00D654B0" w:rsidP="00D654B0">
            <w:pPr>
              <w:spacing w:before="120"/>
              <w:jc w:val="right"/>
              <w:rPr>
                <w:rFonts w:eastAsia="Times New Roman" w:cs="Arial"/>
                <w:lang w:eastAsia="de-DE"/>
              </w:rPr>
            </w:pPr>
            <w:r>
              <w:rPr>
                <w:rFonts w:eastAsia="Times New Roman" w:cs="Arial"/>
                <w:lang w:eastAsia="de-DE"/>
              </w:rPr>
              <w:t>ca. 4 Us</w:t>
            </w:r>
            <w:r w:rsidR="00B22A96" w:rsidRPr="00D654B0">
              <w:rPr>
                <w:rFonts w:eastAsia="Times New Roman" w:cs="Arial"/>
                <w:lang w:eastAsia="de-DE"/>
              </w:rPr>
              <w:t>td.</w:t>
            </w:r>
          </w:p>
        </w:tc>
        <w:tc>
          <w:tcPr>
            <w:tcW w:w="1290" w:type="pct"/>
            <w:tcBorders>
              <w:top w:val="single" w:sz="4" w:space="0" w:color="auto"/>
              <w:bottom w:val="single" w:sz="4" w:space="0" w:color="auto"/>
            </w:tcBorders>
            <w:shd w:val="clear" w:color="auto" w:fill="auto"/>
          </w:tcPr>
          <w:p w14:paraId="0EE92E54" w14:textId="77777777" w:rsidR="00B22A96" w:rsidRDefault="00B22A96" w:rsidP="00B760B1">
            <w:pPr>
              <w:spacing w:before="120" w:after="60"/>
              <w:rPr>
                <w:rFonts w:cs="Arial"/>
              </w:rPr>
            </w:pPr>
          </w:p>
          <w:p w14:paraId="22A30623" w14:textId="0C1412E2" w:rsidR="00B22A96" w:rsidRPr="004766E2" w:rsidRDefault="00B22A96" w:rsidP="004766E2">
            <w:pPr>
              <w:spacing w:before="120" w:after="60"/>
              <w:rPr>
                <w:rFonts w:cs="Arial"/>
              </w:rPr>
            </w:pPr>
            <w:bookmarkStart w:id="0" w:name="_GoBack"/>
            <w:bookmarkEnd w:id="0"/>
            <w:r w:rsidRPr="00205B90">
              <w:rPr>
                <w:rFonts w:cs="Arial"/>
              </w:rPr>
              <w:t xml:space="preserve">Blüten </w:t>
            </w:r>
            <w:r w:rsidR="0015455A" w:rsidRPr="00205B90">
              <w:rPr>
                <w:rFonts w:cs="Arial"/>
              </w:rPr>
              <w:t>nach Vorgaben</w:t>
            </w:r>
            <w:r w:rsidRPr="00205B90">
              <w:rPr>
                <w:rFonts w:cs="Arial"/>
              </w:rPr>
              <w:t xml:space="preserve"> präparieren und deren Aufbau darstellen (</w:t>
            </w:r>
            <w:r w:rsidR="00D403CA" w:rsidRPr="00205B90">
              <w:rPr>
                <w:rFonts w:cs="Arial"/>
              </w:rPr>
              <w:t xml:space="preserve">E2, </w:t>
            </w:r>
            <w:r w:rsidRPr="00205B90">
              <w:rPr>
                <w:rFonts w:cs="Arial"/>
              </w:rPr>
              <w:t>E4</w:t>
            </w:r>
            <w:r w:rsidR="00D403CA" w:rsidRPr="00205B90">
              <w:rPr>
                <w:rFonts w:cs="Arial"/>
              </w:rPr>
              <w:t>, K1</w:t>
            </w:r>
            <w:r w:rsidRPr="00205B90">
              <w:rPr>
                <w:rFonts w:cs="Arial"/>
              </w:rPr>
              <w:t>)</w:t>
            </w:r>
            <w:r w:rsidR="00D87B45" w:rsidRPr="00205B90">
              <w:rPr>
                <w:rFonts w:cs="Arial"/>
              </w:rPr>
              <w:t>.</w:t>
            </w:r>
          </w:p>
          <w:p w14:paraId="632F3A57" w14:textId="77777777" w:rsidR="00B22A96" w:rsidRPr="004B12C6" w:rsidRDefault="00B22A96" w:rsidP="00B760B1">
            <w:pPr>
              <w:pStyle w:val="Listenabsatz"/>
              <w:numPr>
                <w:ilvl w:val="0"/>
                <w:numId w:val="0"/>
              </w:numPr>
              <w:spacing w:after="60"/>
              <w:ind w:left="170"/>
              <w:contextualSpacing w:val="0"/>
              <w:jc w:val="left"/>
              <w:rPr>
                <w:rFonts w:cs="Arial"/>
              </w:rPr>
            </w:pPr>
          </w:p>
        </w:tc>
        <w:tc>
          <w:tcPr>
            <w:tcW w:w="2621" w:type="pct"/>
            <w:tcBorders>
              <w:top w:val="single" w:sz="4" w:space="0" w:color="auto"/>
              <w:bottom w:val="single" w:sz="4" w:space="0" w:color="auto"/>
            </w:tcBorders>
            <w:shd w:val="clear" w:color="auto" w:fill="auto"/>
          </w:tcPr>
          <w:p w14:paraId="25DDFC57" w14:textId="77777777" w:rsidR="00B22A96" w:rsidRPr="00096A11" w:rsidRDefault="00B22A96" w:rsidP="00B760B1">
            <w:pPr>
              <w:spacing w:before="120"/>
              <w:rPr>
                <w:rFonts w:eastAsia="Times New Roman" w:cs="Arial"/>
                <w:lang w:eastAsia="de-DE"/>
              </w:rPr>
            </w:pPr>
            <w:r w:rsidRPr="00096A11">
              <w:rPr>
                <w:rFonts w:eastAsia="Times New Roman" w:cs="Arial"/>
                <w:lang w:eastAsia="de-DE"/>
              </w:rPr>
              <w:t>Problematisierung: Blumenstrauß führt zu Unterrichtsfragen, die im Verlauf des UV genauer untersucht werden müssen, z. B.:</w:t>
            </w:r>
          </w:p>
          <w:p w14:paraId="50265C30" w14:textId="77777777" w:rsidR="00B22A96" w:rsidRPr="00096A11" w:rsidRDefault="00B22A96" w:rsidP="00B760B1">
            <w:pPr>
              <w:ind w:left="181" w:hanging="181"/>
              <w:rPr>
                <w:rFonts w:eastAsia="Times New Roman" w:cs="Arial"/>
                <w:lang w:eastAsia="de-DE"/>
              </w:rPr>
            </w:pPr>
            <w:r w:rsidRPr="00096A11">
              <w:rPr>
                <w:rFonts w:eastAsia="Times New Roman" w:cs="Arial"/>
                <w:lang w:eastAsia="de-DE"/>
              </w:rPr>
              <w:t xml:space="preserve">- Was ist gemeinsam, was verschieden bei den Blüten? </w:t>
            </w:r>
          </w:p>
          <w:p w14:paraId="6AAB7B52" w14:textId="77777777" w:rsidR="00B22A96" w:rsidRPr="00096A11" w:rsidRDefault="00B22A96" w:rsidP="00B760B1">
            <w:pPr>
              <w:rPr>
                <w:rFonts w:eastAsia="Times New Roman" w:cs="Arial"/>
                <w:lang w:eastAsia="de-DE"/>
              </w:rPr>
            </w:pPr>
            <w:r w:rsidRPr="00096A11">
              <w:rPr>
                <w:rFonts w:eastAsia="Times New Roman" w:cs="Arial"/>
                <w:lang w:eastAsia="de-DE"/>
              </w:rPr>
              <w:t>- Wie sind die Blüten aufgebaut?</w:t>
            </w:r>
          </w:p>
          <w:p w14:paraId="4FA6E97B" w14:textId="77777777" w:rsidR="00B22A96" w:rsidRPr="00096A11" w:rsidRDefault="00B22A96" w:rsidP="00B760B1">
            <w:pPr>
              <w:rPr>
                <w:rFonts w:eastAsia="Times New Roman" w:cs="Arial"/>
                <w:lang w:eastAsia="de-DE"/>
              </w:rPr>
            </w:pPr>
            <w:r w:rsidRPr="00096A11">
              <w:rPr>
                <w:rFonts w:eastAsia="Times New Roman" w:cs="Arial"/>
                <w:lang w:eastAsia="de-DE"/>
              </w:rPr>
              <w:t>- Welche Funktion haben die Blüten für die Pflanzen?</w:t>
            </w:r>
          </w:p>
          <w:p w14:paraId="3653F2F0" w14:textId="77777777" w:rsidR="00B22A96" w:rsidRDefault="00B22A96" w:rsidP="00B760B1">
            <w:pPr>
              <w:spacing w:before="120"/>
              <w:rPr>
                <w:rFonts w:eastAsia="Times New Roman" w:cs="Arial"/>
                <w:lang w:eastAsia="de-DE"/>
              </w:rPr>
            </w:pPr>
            <w:r>
              <w:rPr>
                <w:rFonts w:eastAsia="Times New Roman" w:cs="Arial"/>
                <w:lang w:eastAsia="de-DE"/>
              </w:rPr>
              <w:t>Vorgehen z. B.:</w:t>
            </w:r>
          </w:p>
          <w:p w14:paraId="4D9BAE97" w14:textId="588F93E3" w:rsidR="00B22A96" w:rsidRDefault="00B22A96" w:rsidP="00CD7839">
            <w:pPr>
              <w:pStyle w:val="Listenabsatz"/>
              <w:numPr>
                <w:ilvl w:val="0"/>
                <w:numId w:val="6"/>
              </w:numPr>
              <w:ind w:left="170" w:hanging="170"/>
              <w:jc w:val="left"/>
              <w:rPr>
                <w:rFonts w:eastAsia="Times New Roman" w:cs="Arial"/>
                <w:lang w:eastAsia="de-DE"/>
              </w:rPr>
            </w:pPr>
            <w:r w:rsidRPr="004B12C6">
              <w:rPr>
                <w:rFonts w:eastAsia="Times New Roman" w:cs="Arial"/>
                <w:lang w:eastAsia="de-DE"/>
              </w:rPr>
              <w:t xml:space="preserve">Blüten-Präparation </w:t>
            </w:r>
            <w:r>
              <w:rPr>
                <w:rFonts w:eastAsia="Times New Roman" w:cs="Arial"/>
                <w:lang w:eastAsia="de-DE"/>
              </w:rPr>
              <w:t xml:space="preserve">(z. B. Raps) </w:t>
            </w:r>
            <w:r w:rsidRPr="004B12C6">
              <w:rPr>
                <w:rFonts w:eastAsia="Times New Roman" w:cs="Arial"/>
                <w:lang w:eastAsia="de-DE"/>
              </w:rPr>
              <w:t>unter dem Binokular</w:t>
            </w:r>
          </w:p>
          <w:p w14:paraId="6885A2AE" w14:textId="4C5B5169" w:rsidR="00B22A96" w:rsidRDefault="00694EF8" w:rsidP="00CD7839">
            <w:pPr>
              <w:pStyle w:val="Listenabsatz"/>
              <w:numPr>
                <w:ilvl w:val="0"/>
                <w:numId w:val="6"/>
              </w:numPr>
              <w:ind w:left="170" w:hanging="170"/>
              <w:jc w:val="left"/>
              <w:rPr>
                <w:rFonts w:eastAsia="Times New Roman" w:cs="Arial"/>
                <w:lang w:eastAsia="de-DE"/>
              </w:rPr>
            </w:pPr>
            <w:r>
              <w:rPr>
                <w:rFonts w:eastAsia="Times New Roman" w:cs="Arial"/>
                <w:lang w:eastAsia="de-DE"/>
              </w:rPr>
              <w:t>Darstellung als Legebild</w:t>
            </w:r>
          </w:p>
          <w:p w14:paraId="69BEE685" w14:textId="6DB7F1C3" w:rsidR="00B22A96" w:rsidRPr="00096A11" w:rsidRDefault="00B22A96" w:rsidP="00CD7839">
            <w:pPr>
              <w:pStyle w:val="Listenabsatz"/>
              <w:numPr>
                <w:ilvl w:val="0"/>
                <w:numId w:val="6"/>
              </w:numPr>
              <w:ind w:left="170" w:hanging="170"/>
              <w:jc w:val="left"/>
              <w:rPr>
                <w:rFonts w:eastAsia="Times New Roman" w:cs="Arial"/>
                <w:lang w:eastAsia="de-DE"/>
              </w:rPr>
            </w:pPr>
            <w:r w:rsidRPr="00096A11">
              <w:rPr>
                <w:rFonts w:eastAsia="Times New Roman" w:cs="Arial"/>
                <w:lang w:eastAsia="de-DE"/>
              </w:rPr>
              <w:t>Vergleich mit anderen Blüten (Legebilder, Abbildungen, Modelle) zeigt Grundbauplan</w:t>
            </w:r>
          </w:p>
          <w:p w14:paraId="64CC2928" w14:textId="7D7F7966" w:rsidR="00B22A96" w:rsidRDefault="00B22A96" w:rsidP="00CD7839">
            <w:pPr>
              <w:pStyle w:val="Listenabsatz"/>
              <w:numPr>
                <w:ilvl w:val="0"/>
                <w:numId w:val="6"/>
              </w:numPr>
              <w:ind w:left="170" w:hanging="170"/>
              <w:jc w:val="left"/>
              <w:rPr>
                <w:rFonts w:eastAsia="Times New Roman" w:cs="Arial"/>
                <w:lang w:eastAsia="de-DE"/>
              </w:rPr>
            </w:pPr>
            <w:r>
              <w:rPr>
                <w:rFonts w:eastAsia="Times New Roman" w:cs="Arial"/>
                <w:lang w:eastAsia="de-DE"/>
              </w:rPr>
              <w:t>Information: Funktion der Blütenbestandteile</w:t>
            </w:r>
          </w:p>
          <w:p w14:paraId="6803B80F" w14:textId="71B902F8" w:rsidR="001D4E2F" w:rsidRPr="001D4E2F" w:rsidRDefault="001D4E2F" w:rsidP="00CD7839">
            <w:pPr>
              <w:pStyle w:val="Listenabsatz"/>
              <w:numPr>
                <w:ilvl w:val="0"/>
                <w:numId w:val="6"/>
              </w:numPr>
              <w:ind w:left="170" w:hanging="170"/>
              <w:jc w:val="left"/>
              <w:rPr>
                <w:rFonts w:eastAsia="Times New Roman" w:cs="Arial"/>
                <w:color w:val="0070C0"/>
                <w:lang w:eastAsia="de-DE"/>
              </w:rPr>
            </w:pPr>
            <w:r w:rsidRPr="001D4E2F">
              <w:rPr>
                <w:rFonts w:eastAsia="Times New Roman" w:cs="Arial"/>
                <w:color w:val="0070C0"/>
                <w:lang w:eastAsia="de-DE"/>
              </w:rPr>
              <w:t>arbeitsteilige GA mit Modellen aus der Sammlung (auch Gräser)</w:t>
            </w:r>
            <w:r>
              <w:rPr>
                <w:rFonts w:eastAsia="Times New Roman" w:cs="Arial"/>
                <w:color w:val="0070C0"/>
                <w:lang w:eastAsia="de-DE"/>
              </w:rPr>
              <w:t xml:space="preserve"> zur Wiederholung des Blütenaufbaus,</w:t>
            </w:r>
            <w:r w:rsidRPr="001D4E2F">
              <w:rPr>
                <w:rFonts w:eastAsia="Times New Roman" w:cs="Arial"/>
                <w:color w:val="0070C0"/>
                <w:lang w:eastAsia="de-DE"/>
              </w:rPr>
              <w:t xml:space="preserve"> führt zu Pflanzenfamilien</w:t>
            </w:r>
          </w:p>
          <w:p w14:paraId="0753DC05" w14:textId="1E612B01" w:rsidR="00B22A96" w:rsidRPr="00F80522" w:rsidRDefault="00B22A96" w:rsidP="00CD7839">
            <w:pPr>
              <w:pStyle w:val="Listenabsatz"/>
              <w:numPr>
                <w:ilvl w:val="0"/>
                <w:numId w:val="6"/>
              </w:numPr>
              <w:ind w:left="170" w:hanging="170"/>
              <w:jc w:val="left"/>
              <w:rPr>
                <w:rFonts w:eastAsia="Times New Roman" w:cs="Arial"/>
                <w:lang w:eastAsia="de-DE"/>
              </w:rPr>
            </w:pPr>
            <w:r w:rsidRPr="00F80522">
              <w:rPr>
                <w:rFonts w:eastAsia="Times New Roman" w:cs="Arial"/>
                <w:lang w:eastAsia="de-DE"/>
              </w:rPr>
              <w:t>Film [</w:t>
            </w:r>
            <w:r>
              <w:rPr>
                <w:rFonts w:eastAsia="Times New Roman" w:cs="Arial"/>
                <w:lang w:eastAsia="de-DE"/>
              </w:rPr>
              <w:t>1,2</w:t>
            </w:r>
            <w:r w:rsidRPr="00F80522">
              <w:rPr>
                <w:rFonts w:eastAsia="Times New Roman" w:cs="Arial"/>
                <w:lang w:eastAsia="de-DE"/>
              </w:rPr>
              <w:t>] zeigt verschiedene Bestäubungstypen</w:t>
            </w:r>
          </w:p>
          <w:p w14:paraId="372C624A" w14:textId="6B5D3C12" w:rsidR="00B22A96" w:rsidRPr="001D4E2F" w:rsidRDefault="00B22A96" w:rsidP="00CD7839">
            <w:pPr>
              <w:pStyle w:val="Listenabsatz"/>
              <w:numPr>
                <w:ilvl w:val="0"/>
                <w:numId w:val="6"/>
              </w:numPr>
              <w:ind w:left="170" w:hanging="170"/>
              <w:jc w:val="left"/>
              <w:rPr>
                <w:rFonts w:eastAsia="Times New Roman" w:cs="Arial"/>
                <w:color w:val="0070C0"/>
                <w:lang w:eastAsia="de-DE"/>
              </w:rPr>
            </w:pPr>
            <w:r w:rsidRPr="001D4E2F">
              <w:rPr>
                <w:rFonts w:eastAsia="Times New Roman" w:cs="Arial"/>
                <w:color w:val="0070C0"/>
                <w:lang w:eastAsia="de-DE"/>
              </w:rPr>
              <w:t>Demonstrationsexperiment: Keimen von Pollenkörnern</w:t>
            </w:r>
            <w:r w:rsidR="002E1E81">
              <w:rPr>
                <w:rFonts w:eastAsia="Times New Roman" w:cs="Arial"/>
                <w:color w:val="0070C0"/>
                <w:lang w:eastAsia="de-DE"/>
              </w:rPr>
              <w:t xml:space="preserve"> [3]</w:t>
            </w:r>
          </w:p>
          <w:p w14:paraId="3CC38CBF" w14:textId="26455953" w:rsidR="00B22A96" w:rsidRDefault="00B22A96" w:rsidP="00CD7839">
            <w:pPr>
              <w:pStyle w:val="Listenabsatz"/>
              <w:numPr>
                <w:ilvl w:val="0"/>
                <w:numId w:val="6"/>
              </w:numPr>
              <w:ind w:left="170" w:hanging="170"/>
              <w:jc w:val="left"/>
              <w:rPr>
                <w:rFonts w:eastAsia="Times New Roman" w:cs="Arial"/>
                <w:lang w:eastAsia="de-DE"/>
              </w:rPr>
            </w:pPr>
            <w:r>
              <w:rPr>
                <w:rFonts w:eastAsia="Times New Roman" w:cs="Arial"/>
                <w:lang w:eastAsia="de-DE"/>
              </w:rPr>
              <w:t xml:space="preserve">Bestäubung, Befruchtung und Fruchtentwicklung </w:t>
            </w:r>
            <w:r w:rsidR="001D4E2F">
              <w:rPr>
                <w:rFonts w:eastAsia="Times New Roman" w:cs="Arial"/>
                <w:lang w:eastAsia="de-DE"/>
              </w:rPr>
              <w:t>mittels</w:t>
            </w:r>
            <w:r>
              <w:rPr>
                <w:rFonts w:eastAsia="Times New Roman" w:cs="Arial"/>
                <w:lang w:eastAsia="de-DE"/>
              </w:rPr>
              <w:t xml:space="preserve"> Trickfilm [</w:t>
            </w:r>
            <w:r w:rsidR="002E1E81">
              <w:rPr>
                <w:rFonts w:eastAsia="Times New Roman" w:cs="Arial"/>
                <w:lang w:eastAsia="de-DE"/>
              </w:rPr>
              <w:t>4</w:t>
            </w:r>
            <w:r>
              <w:rPr>
                <w:rFonts w:eastAsia="Times New Roman" w:cs="Arial"/>
                <w:lang w:eastAsia="de-DE"/>
              </w:rPr>
              <w:t>]</w:t>
            </w:r>
          </w:p>
          <w:p w14:paraId="34FB4963" w14:textId="5C0D528F" w:rsidR="00B22A96" w:rsidRPr="00096A11" w:rsidRDefault="00B22A96" w:rsidP="00CD7839">
            <w:pPr>
              <w:pStyle w:val="Listenabsatz"/>
              <w:numPr>
                <w:ilvl w:val="0"/>
                <w:numId w:val="6"/>
              </w:numPr>
              <w:ind w:left="170" w:hanging="170"/>
              <w:jc w:val="left"/>
              <w:rPr>
                <w:rFonts w:eastAsia="Times New Roman" w:cs="Arial"/>
                <w:lang w:eastAsia="de-DE"/>
              </w:rPr>
            </w:pPr>
            <w:r w:rsidRPr="00096A11">
              <w:rPr>
                <w:rFonts w:eastAsia="Times New Roman" w:cs="Arial"/>
                <w:lang w:eastAsia="de-DE"/>
              </w:rPr>
              <w:t>Lehrerinfo (z. B. anhand von Ausläufern bei Erdbeeren): alternativ ungeschlechtliche Vermehrung mit exakt gleichen Nachkommen</w:t>
            </w:r>
          </w:p>
          <w:p w14:paraId="25E6EEB1" w14:textId="77777777" w:rsidR="00B22A96" w:rsidRPr="003E01D8" w:rsidRDefault="00B22A96" w:rsidP="00B760B1">
            <w:pPr>
              <w:spacing w:before="120"/>
              <w:rPr>
                <w:rFonts w:eastAsia="Times New Roman" w:cs="Arial"/>
                <w:i/>
                <w:lang w:eastAsia="de-DE"/>
              </w:rPr>
            </w:pPr>
            <w:r w:rsidRPr="003E01D8">
              <w:rPr>
                <w:rFonts w:eastAsia="Times New Roman" w:cs="Arial"/>
                <w:i/>
                <w:lang w:eastAsia="de-DE"/>
              </w:rPr>
              <w:t xml:space="preserve">Kernaussage: </w:t>
            </w:r>
          </w:p>
          <w:p w14:paraId="6DA971A3" w14:textId="77777777" w:rsidR="001D4E2F" w:rsidRDefault="00B22A96" w:rsidP="00B760B1">
            <w:pPr>
              <w:rPr>
                <w:rFonts w:eastAsia="Times New Roman" w:cs="Arial"/>
                <w:i/>
                <w:lang w:eastAsia="de-DE"/>
              </w:rPr>
            </w:pPr>
            <w:r>
              <w:rPr>
                <w:rFonts w:eastAsia="Times New Roman" w:cs="Arial"/>
                <w:i/>
                <w:lang w:eastAsia="de-DE"/>
              </w:rPr>
              <w:t xml:space="preserve">Blüten sind </w:t>
            </w:r>
            <w:r w:rsidRPr="00663983">
              <w:rPr>
                <w:rFonts w:eastAsia="Times New Roman" w:cs="Arial"/>
                <w:i/>
                <w:lang w:eastAsia="de-DE"/>
              </w:rPr>
              <w:t xml:space="preserve">sehr </w:t>
            </w:r>
            <w:r>
              <w:rPr>
                <w:rFonts w:eastAsia="Times New Roman" w:cs="Arial"/>
                <w:i/>
                <w:lang w:eastAsia="de-DE"/>
              </w:rPr>
              <w:t>vielfältig</w:t>
            </w:r>
            <w:r w:rsidRPr="005A51A6">
              <w:rPr>
                <w:rFonts w:eastAsia="Times New Roman" w:cs="Arial"/>
                <w:i/>
                <w:lang w:eastAsia="de-DE"/>
              </w:rPr>
              <w:t xml:space="preserve">, haben aber einen ähnlichen Aufbau und </w:t>
            </w:r>
            <w:r>
              <w:rPr>
                <w:rFonts w:eastAsia="Times New Roman" w:cs="Arial"/>
                <w:i/>
                <w:lang w:eastAsia="de-DE"/>
              </w:rPr>
              <w:t>dienen der Fortpflanzung: Bestäubung, Befruchtung und Samenbildung</w:t>
            </w:r>
            <w:r w:rsidRPr="005A51A6">
              <w:rPr>
                <w:rFonts w:eastAsia="Times New Roman" w:cs="Arial"/>
                <w:i/>
                <w:lang w:eastAsia="de-DE"/>
              </w:rPr>
              <w:t xml:space="preserve">. </w:t>
            </w:r>
          </w:p>
          <w:p w14:paraId="275FB5B3" w14:textId="4B4D4052" w:rsidR="00B22A96" w:rsidRDefault="00B22A96" w:rsidP="00B760B1">
            <w:pPr>
              <w:rPr>
                <w:rFonts w:eastAsia="Times New Roman" w:cs="Arial"/>
                <w:i/>
                <w:lang w:eastAsia="de-DE"/>
              </w:rPr>
            </w:pPr>
            <w:r w:rsidRPr="005A51A6">
              <w:rPr>
                <w:rFonts w:eastAsia="Times New Roman" w:cs="Arial"/>
                <w:i/>
                <w:lang w:eastAsia="de-DE"/>
              </w:rPr>
              <w:t>Blüten werden von</w:t>
            </w:r>
            <w:r>
              <w:rPr>
                <w:rFonts w:eastAsia="Times New Roman" w:cs="Arial"/>
                <w:i/>
                <w:lang w:eastAsia="de-DE"/>
              </w:rPr>
              <w:t xml:space="preserve"> verschiedenen Blütenbesuchern oder durch den Wind bestäubt. </w:t>
            </w:r>
          </w:p>
          <w:p w14:paraId="1DCA4CC0" w14:textId="77777777" w:rsidR="00B22A96" w:rsidRPr="009F5C66" w:rsidRDefault="00B22A96" w:rsidP="00B760B1">
            <w:pPr>
              <w:rPr>
                <w:rFonts w:eastAsia="Times New Roman" w:cs="Arial"/>
                <w:i/>
                <w:lang w:eastAsia="de-DE"/>
              </w:rPr>
            </w:pPr>
            <w:r>
              <w:rPr>
                <w:rFonts w:eastAsia="Times New Roman" w:cs="Arial"/>
                <w:i/>
                <w:lang w:eastAsia="de-DE"/>
              </w:rPr>
              <w:t>Aus einer befruchteten Eizelle entwickelt sich ein Embryo, der mit Nähr</w:t>
            </w:r>
            <w:r>
              <w:rPr>
                <w:rFonts w:eastAsia="Times New Roman" w:cs="Arial"/>
                <w:i/>
                <w:lang w:eastAsia="de-DE"/>
              </w:rPr>
              <w:softHyphen/>
              <w:t>gewebe und schützender Hülle ausgestattet wird.</w:t>
            </w:r>
          </w:p>
        </w:tc>
      </w:tr>
    </w:tbl>
    <w:p w14:paraId="63A6984C" w14:textId="77777777" w:rsidR="00F76C24" w:rsidRDefault="00F76C24">
      <w:r>
        <w:br w:type="page"/>
      </w: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227"/>
        <w:gridCol w:w="4537"/>
        <w:gridCol w:w="7064"/>
      </w:tblGrid>
      <w:tr w:rsidR="00F76C24" w:rsidRPr="00E36D4A" w14:paraId="44E35121" w14:textId="77777777" w:rsidTr="004766E2">
        <w:trPr>
          <w:tblHeader/>
        </w:trPr>
        <w:tc>
          <w:tcPr>
            <w:tcW w:w="1088" w:type="pct"/>
            <w:tcBorders>
              <w:bottom w:val="single" w:sz="4" w:space="0" w:color="auto"/>
            </w:tcBorders>
            <w:shd w:val="clear" w:color="auto" w:fill="D9D9D9" w:themeFill="background1" w:themeFillShade="D9"/>
          </w:tcPr>
          <w:p w14:paraId="1A5F3B15" w14:textId="77777777" w:rsidR="00F76C24" w:rsidRPr="00B2652F" w:rsidRDefault="00F76C24" w:rsidP="00B760B1">
            <w:pPr>
              <w:spacing w:before="60" w:after="60"/>
              <w:mirrorIndents/>
              <w:rPr>
                <w:rFonts w:cs="Arial"/>
                <w:b/>
              </w:rPr>
            </w:pPr>
            <w:r>
              <w:rPr>
                <w:rFonts w:eastAsia="Times New Roman" w:cs="Arial"/>
                <w:b/>
                <w:i/>
                <w:sz w:val="24"/>
                <w:lang w:eastAsia="de-DE"/>
              </w:rPr>
              <w:lastRenderedPageBreak/>
              <w:br w:type="page"/>
            </w:r>
            <w:r w:rsidRPr="00B2652F">
              <w:rPr>
                <w:rFonts w:cs="Arial"/>
                <w:b/>
              </w:rPr>
              <w:t>Sequenzierung:</w:t>
            </w:r>
          </w:p>
          <w:p w14:paraId="526A612B" w14:textId="77777777" w:rsidR="00F76C24" w:rsidRPr="00B2652F" w:rsidRDefault="00F76C24" w:rsidP="00B760B1">
            <w:pPr>
              <w:spacing w:before="80" w:after="60"/>
              <w:mirrorIndents/>
              <w:rPr>
                <w:rFonts w:cs="Arial"/>
                <w:b/>
                <w:i/>
              </w:rPr>
            </w:pPr>
            <w:r w:rsidRPr="00B2652F">
              <w:rPr>
                <w:rFonts w:cs="Arial"/>
                <w:b/>
                <w:i/>
              </w:rPr>
              <w:t>Fragestellungen</w:t>
            </w:r>
          </w:p>
          <w:p w14:paraId="561E8A38" w14:textId="77777777" w:rsidR="00F76C24" w:rsidRPr="00E36D4A" w:rsidRDefault="00F76C24" w:rsidP="00B760B1">
            <w:pPr>
              <w:spacing w:before="80" w:after="60"/>
              <w:mirrorIndents/>
              <w:rPr>
                <w:rFonts w:cs="Arial"/>
              </w:rPr>
            </w:pPr>
            <w:r w:rsidRPr="00E36D4A">
              <w:rPr>
                <w:rFonts w:cs="Arial"/>
              </w:rPr>
              <w:t>inhaltliche Aspekte</w:t>
            </w:r>
          </w:p>
        </w:tc>
        <w:tc>
          <w:tcPr>
            <w:tcW w:w="1530" w:type="pct"/>
            <w:tcBorders>
              <w:bottom w:val="single" w:sz="4" w:space="0" w:color="auto"/>
            </w:tcBorders>
            <w:shd w:val="clear" w:color="auto" w:fill="D9D9D9" w:themeFill="background1" w:themeFillShade="D9"/>
            <w:vAlign w:val="center"/>
          </w:tcPr>
          <w:p w14:paraId="6CA97589" w14:textId="77777777" w:rsidR="00F76C24" w:rsidRPr="00B2652F" w:rsidRDefault="00F76C24" w:rsidP="00B760B1">
            <w:pPr>
              <w:spacing w:before="60" w:after="60"/>
              <w:mirrorIndents/>
              <w:rPr>
                <w:rFonts w:cs="Arial"/>
                <w:b/>
              </w:rPr>
            </w:pPr>
            <w:r w:rsidRPr="00B2652F">
              <w:rPr>
                <w:rFonts w:cs="Arial"/>
                <w:b/>
              </w:rPr>
              <w:t>Konkretisierte Kompetenzer</w:t>
            </w:r>
            <w:r w:rsidRPr="00B2652F">
              <w:rPr>
                <w:rFonts w:cs="Arial"/>
                <w:b/>
              </w:rPr>
              <w:softHyphen/>
              <w:t>war</w:t>
            </w:r>
            <w:r w:rsidRPr="00B2652F">
              <w:rPr>
                <w:rFonts w:cs="Arial"/>
                <w:b/>
              </w:rPr>
              <w:softHyphen/>
              <w:t>tungen des Kernlehrplans</w:t>
            </w:r>
          </w:p>
          <w:p w14:paraId="3C0EF7E4" w14:textId="77777777" w:rsidR="00F76C24" w:rsidRPr="00E36D4A" w:rsidRDefault="00F76C24" w:rsidP="00B760B1">
            <w:pPr>
              <w:spacing w:before="160" w:after="60"/>
              <w:mirrorIndents/>
              <w:rPr>
                <w:rFonts w:cs="Arial"/>
                <w:i/>
              </w:rPr>
            </w:pPr>
            <w:r w:rsidRPr="00E36D4A">
              <w:rPr>
                <w:rFonts w:cs="Arial"/>
              </w:rPr>
              <w:t>Schülerinnen und Schüler können...</w:t>
            </w:r>
          </w:p>
        </w:tc>
        <w:tc>
          <w:tcPr>
            <w:tcW w:w="2382" w:type="pct"/>
            <w:tcBorders>
              <w:bottom w:val="single" w:sz="4" w:space="0" w:color="auto"/>
            </w:tcBorders>
            <w:shd w:val="clear" w:color="auto" w:fill="D9D9D9" w:themeFill="background1" w:themeFillShade="D9"/>
            <w:vAlign w:val="center"/>
          </w:tcPr>
          <w:p w14:paraId="2548A7B1" w14:textId="77777777" w:rsidR="00F76C24" w:rsidRPr="00B2652F" w:rsidRDefault="00F76C24" w:rsidP="00B760B1">
            <w:pPr>
              <w:spacing w:before="60" w:after="60"/>
              <w:mirrorIndents/>
              <w:rPr>
                <w:rFonts w:eastAsia="Droid Sans Fallback" w:cs="Arial"/>
                <w:b/>
              </w:rPr>
            </w:pPr>
            <w:r w:rsidRPr="00B2652F">
              <w:rPr>
                <w:rFonts w:eastAsia="Droid Sans Fallback" w:cs="Arial"/>
                <w:b/>
              </w:rPr>
              <w:t>Didaktisch-methodische Anmerkungen und Empfehlungen</w:t>
            </w:r>
          </w:p>
          <w:p w14:paraId="5104EC1F" w14:textId="691945EE" w:rsidR="00F76C24" w:rsidRPr="004766E2" w:rsidRDefault="00F76C24" w:rsidP="00B760B1">
            <w:pPr>
              <w:spacing w:before="80" w:after="60"/>
              <w:mirrorIndents/>
              <w:rPr>
                <w:rFonts w:cs="Arial"/>
                <w:i/>
                <w:iCs/>
              </w:rPr>
            </w:pPr>
            <w:r w:rsidRPr="00E36D4A">
              <w:rPr>
                <w:rFonts w:cs="Arial"/>
                <w:i/>
                <w:iCs/>
              </w:rPr>
              <w:t>Kern</w:t>
            </w:r>
            <w:r w:rsidR="004766E2">
              <w:rPr>
                <w:rFonts w:cs="Arial"/>
                <w:i/>
                <w:iCs/>
              </w:rPr>
              <w:t>aussagen / Alltagsvorstellungen /</w:t>
            </w:r>
            <w:r w:rsidRPr="00A85E86">
              <w:rPr>
                <w:rFonts w:cs="Arial"/>
                <w:i/>
                <w:iCs/>
                <w:color w:val="0070C0"/>
              </w:rPr>
              <w:t xml:space="preserve"> fakultative Aspekte</w:t>
            </w:r>
          </w:p>
        </w:tc>
      </w:tr>
      <w:tr w:rsidR="00B22A96" w:rsidRPr="000947E2" w14:paraId="66917E16" w14:textId="77777777" w:rsidTr="004766E2">
        <w:trPr>
          <w:trHeight w:val="690"/>
        </w:trPr>
        <w:tc>
          <w:tcPr>
            <w:tcW w:w="1088" w:type="pct"/>
            <w:tcBorders>
              <w:top w:val="single" w:sz="4" w:space="0" w:color="auto"/>
              <w:bottom w:val="single" w:sz="4" w:space="0" w:color="auto"/>
            </w:tcBorders>
            <w:shd w:val="clear" w:color="auto" w:fill="auto"/>
          </w:tcPr>
          <w:p w14:paraId="15F0E282" w14:textId="55D6DAED" w:rsidR="00B22A96" w:rsidRDefault="00B22A96" w:rsidP="00B760B1">
            <w:pPr>
              <w:spacing w:before="120"/>
              <w:rPr>
                <w:rFonts w:eastAsia="Times New Roman" w:cs="Arial"/>
                <w:b/>
                <w:i/>
                <w:lang w:eastAsia="de-DE"/>
              </w:rPr>
            </w:pPr>
            <w:r w:rsidRPr="00660D5F">
              <w:rPr>
                <w:rFonts w:eastAsia="Times New Roman" w:cs="Arial"/>
                <w:b/>
                <w:i/>
                <w:lang w:eastAsia="de-DE"/>
              </w:rPr>
              <w:t>Wie erreichen Pflanzen neue Standorte, obwohl sie sich nicht fort</w:t>
            </w:r>
            <w:r w:rsidRPr="00660D5F">
              <w:rPr>
                <w:rFonts w:eastAsia="Times New Roman" w:cs="Arial"/>
                <w:b/>
                <w:i/>
                <w:lang w:eastAsia="de-DE"/>
              </w:rPr>
              <w:softHyphen/>
              <w:t>be</w:t>
            </w:r>
            <w:r w:rsidRPr="00660D5F">
              <w:rPr>
                <w:rFonts w:eastAsia="Times New Roman" w:cs="Arial"/>
                <w:b/>
                <w:i/>
                <w:lang w:eastAsia="de-DE"/>
              </w:rPr>
              <w:softHyphen/>
              <w:t>wegen können?</w:t>
            </w:r>
            <w:r w:rsidR="00D72E16">
              <w:rPr>
                <w:rFonts w:eastAsia="Times New Roman" w:cs="Arial"/>
                <w:b/>
                <w:i/>
                <w:lang w:eastAsia="de-DE"/>
              </w:rPr>
              <w:br/>
            </w:r>
          </w:p>
          <w:p w14:paraId="552E5763" w14:textId="36898C44" w:rsidR="00B22A96" w:rsidRPr="001550F0" w:rsidRDefault="00B22A96" w:rsidP="00B760B1">
            <w:pPr>
              <w:spacing w:before="120"/>
              <w:rPr>
                <w:rFonts w:cs="Arial"/>
                <w:szCs w:val="20"/>
              </w:rPr>
            </w:pPr>
            <w:r>
              <w:t>Vielfalt und Angepasst</w:t>
            </w:r>
            <w:r>
              <w:softHyphen/>
              <w:t>hei</w:t>
            </w:r>
            <w:r>
              <w:softHyphen/>
              <w:t>ten von Samen</w:t>
            </w:r>
            <w:r>
              <w:softHyphen/>
              <w:t>pflanzen</w:t>
            </w:r>
            <w:r w:rsidR="00D72E16">
              <w:br/>
            </w:r>
          </w:p>
          <w:p w14:paraId="6DDB59B6" w14:textId="77777777" w:rsidR="00B22A96" w:rsidRPr="00660D5F" w:rsidRDefault="00B22A96" w:rsidP="00B760B1">
            <w:pPr>
              <w:spacing w:before="120"/>
              <w:rPr>
                <w:rFonts w:eastAsia="Times New Roman" w:cs="Arial"/>
                <w:b/>
                <w:i/>
                <w:lang w:eastAsia="de-DE"/>
              </w:rPr>
            </w:pPr>
            <w:r>
              <w:t>Fortpflanzung und Ausbreitung</w:t>
            </w:r>
          </w:p>
          <w:p w14:paraId="130D98C6" w14:textId="77777777" w:rsidR="00B22A96" w:rsidRDefault="00B22A96" w:rsidP="00B760B1">
            <w:pPr>
              <w:spacing w:before="120"/>
              <w:rPr>
                <w:rFonts w:eastAsia="Times New Roman" w:cs="Arial"/>
                <w:lang w:eastAsia="de-DE"/>
              </w:rPr>
            </w:pPr>
          </w:p>
          <w:p w14:paraId="0BAAAEF0" w14:textId="77777777" w:rsidR="00B22A96" w:rsidRDefault="00B22A96" w:rsidP="00B760B1">
            <w:pPr>
              <w:spacing w:before="120"/>
              <w:rPr>
                <w:rFonts w:eastAsia="Times New Roman" w:cs="Arial"/>
                <w:lang w:eastAsia="de-DE"/>
              </w:rPr>
            </w:pPr>
          </w:p>
          <w:p w14:paraId="2E05D9D9" w14:textId="77777777" w:rsidR="00B22A96" w:rsidRDefault="00B22A96" w:rsidP="00B760B1">
            <w:pPr>
              <w:spacing w:before="120"/>
              <w:rPr>
                <w:rFonts w:eastAsia="Times New Roman" w:cs="Arial"/>
                <w:lang w:eastAsia="de-DE"/>
              </w:rPr>
            </w:pPr>
          </w:p>
          <w:p w14:paraId="31831733" w14:textId="382F3DE1" w:rsidR="00B22A96" w:rsidRDefault="00B22A96" w:rsidP="00B760B1">
            <w:pPr>
              <w:spacing w:before="120"/>
              <w:rPr>
                <w:rFonts w:eastAsia="Times New Roman" w:cs="Arial"/>
                <w:lang w:eastAsia="de-DE"/>
              </w:rPr>
            </w:pPr>
          </w:p>
          <w:p w14:paraId="0765BE1A" w14:textId="653AAB5B" w:rsidR="00126461" w:rsidRDefault="00126461" w:rsidP="00B760B1">
            <w:pPr>
              <w:spacing w:before="120"/>
              <w:rPr>
                <w:rFonts w:eastAsia="Times New Roman" w:cs="Arial"/>
                <w:lang w:eastAsia="de-DE"/>
              </w:rPr>
            </w:pPr>
          </w:p>
          <w:p w14:paraId="16CCBFF1" w14:textId="47EC3A05" w:rsidR="00126461" w:rsidRDefault="00126461" w:rsidP="00B760B1">
            <w:pPr>
              <w:spacing w:before="120"/>
              <w:rPr>
                <w:rFonts w:eastAsia="Times New Roman" w:cs="Arial"/>
                <w:lang w:eastAsia="de-DE"/>
              </w:rPr>
            </w:pPr>
          </w:p>
          <w:p w14:paraId="4C7AB7DE" w14:textId="1AECA8A0" w:rsidR="00126461" w:rsidRDefault="00126461" w:rsidP="00B760B1">
            <w:pPr>
              <w:spacing w:before="120"/>
              <w:rPr>
                <w:rFonts w:eastAsia="Times New Roman" w:cs="Arial"/>
                <w:lang w:eastAsia="de-DE"/>
              </w:rPr>
            </w:pPr>
          </w:p>
          <w:p w14:paraId="0D1DD04E" w14:textId="77777777" w:rsidR="00B22A96" w:rsidRDefault="00B22A96" w:rsidP="00B760B1">
            <w:pPr>
              <w:spacing w:before="120"/>
              <w:rPr>
                <w:rFonts w:eastAsia="Times New Roman" w:cs="Arial"/>
                <w:lang w:eastAsia="de-DE"/>
              </w:rPr>
            </w:pPr>
          </w:p>
          <w:p w14:paraId="2D8E3CFE" w14:textId="77777777" w:rsidR="00D654B0" w:rsidRDefault="00D654B0" w:rsidP="00B760B1">
            <w:pPr>
              <w:spacing w:before="120"/>
              <w:rPr>
                <w:rFonts w:eastAsia="Times New Roman" w:cs="Arial"/>
                <w:lang w:eastAsia="de-DE"/>
              </w:rPr>
            </w:pPr>
          </w:p>
          <w:p w14:paraId="44C69C90" w14:textId="77777777" w:rsidR="00D654B0" w:rsidRDefault="00D654B0" w:rsidP="00B760B1">
            <w:pPr>
              <w:spacing w:before="120"/>
              <w:rPr>
                <w:rFonts w:eastAsia="Times New Roman" w:cs="Arial"/>
                <w:lang w:eastAsia="de-DE"/>
              </w:rPr>
            </w:pPr>
          </w:p>
          <w:p w14:paraId="1271144F" w14:textId="77777777" w:rsidR="00D654B0" w:rsidRDefault="00D654B0" w:rsidP="00B760B1">
            <w:pPr>
              <w:spacing w:before="120"/>
              <w:rPr>
                <w:rFonts w:eastAsia="Times New Roman" w:cs="Arial"/>
                <w:lang w:eastAsia="de-DE"/>
              </w:rPr>
            </w:pPr>
          </w:p>
          <w:p w14:paraId="4BCCEC78" w14:textId="77777777" w:rsidR="00B22A96" w:rsidRDefault="00B22A96" w:rsidP="00D654B0">
            <w:pPr>
              <w:spacing w:before="120"/>
              <w:jc w:val="right"/>
              <w:rPr>
                <w:rFonts w:eastAsia="Times New Roman" w:cs="Arial"/>
                <w:b/>
                <w:i/>
                <w:lang w:eastAsia="de-DE"/>
              </w:rPr>
            </w:pPr>
            <w:r>
              <w:rPr>
                <w:rFonts w:eastAsia="Times New Roman" w:cs="Arial"/>
                <w:lang w:eastAsia="de-DE"/>
              </w:rPr>
              <w:t>ca. 3 Ustd.</w:t>
            </w:r>
          </w:p>
        </w:tc>
        <w:tc>
          <w:tcPr>
            <w:tcW w:w="1530" w:type="pct"/>
            <w:tcBorders>
              <w:top w:val="single" w:sz="4" w:space="0" w:color="auto"/>
              <w:bottom w:val="single" w:sz="4" w:space="0" w:color="auto"/>
            </w:tcBorders>
            <w:shd w:val="clear" w:color="auto" w:fill="auto"/>
          </w:tcPr>
          <w:p w14:paraId="6AFC01E6" w14:textId="078A7B8E" w:rsidR="00B22A96" w:rsidRPr="004766E2" w:rsidRDefault="0015455A" w:rsidP="004766E2">
            <w:pPr>
              <w:spacing w:before="120" w:after="60"/>
              <w:rPr>
                <w:rFonts w:cs="Arial"/>
              </w:rPr>
            </w:pPr>
            <w:bookmarkStart w:id="1" w:name="_Hlk529624455"/>
            <w:r w:rsidRPr="00D87B45">
              <w:rPr>
                <w:rFonts w:cs="Arial"/>
              </w:rPr>
              <w:t xml:space="preserve">den Zusammenhang zwischen der Struktur von Früchten und Samen und deren Funktion für die Ausbreitung von Pflanzen </w:t>
            </w:r>
            <w:r>
              <w:rPr>
                <w:rFonts w:cs="Arial"/>
              </w:rPr>
              <w:t xml:space="preserve">anhand </w:t>
            </w:r>
            <w:r w:rsidR="001D4E2F" w:rsidRPr="00D87B45">
              <w:rPr>
                <w:rFonts w:cs="Arial"/>
              </w:rPr>
              <w:t>einfache</w:t>
            </w:r>
            <w:r>
              <w:rPr>
                <w:rFonts w:cs="Arial"/>
              </w:rPr>
              <w:t>r</w:t>
            </w:r>
            <w:r w:rsidR="001D4E2F" w:rsidRPr="00D87B45">
              <w:rPr>
                <w:rFonts w:cs="Arial"/>
              </w:rPr>
              <w:t xml:space="preserve"> Funktionsmodelle erklären (E6</w:t>
            </w:r>
            <w:r>
              <w:rPr>
                <w:rFonts w:cs="Arial"/>
              </w:rPr>
              <w:t xml:space="preserve">, </w:t>
            </w:r>
            <w:r w:rsidRPr="00D87B45">
              <w:rPr>
                <w:rFonts w:cs="Arial"/>
              </w:rPr>
              <w:t>UF2, UF3</w:t>
            </w:r>
            <w:r w:rsidR="001D4E2F" w:rsidRPr="00D87B45">
              <w:rPr>
                <w:rFonts w:cs="Arial"/>
              </w:rPr>
              <w:t>)</w:t>
            </w:r>
            <w:bookmarkEnd w:id="1"/>
            <w:r w:rsidR="00D87B45">
              <w:rPr>
                <w:rFonts w:cs="Arial"/>
              </w:rPr>
              <w:t>.</w:t>
            </w:r>
          </w:p>
        </w:tc>
        <w:tc>
          <w:tcPr>
            <w:tcW w:w="2382" w:type="pct"/>
            <w:tcBorders>
              <w:top w:val="single" w:sz="4" w:space="0" w:color="auto"/>
              <w:bottom w:val="single" w:sz="4" w:space="0" w:color="auto"/>
            </w:tcBorders>
            <w:shd w:val="clear" w:color="auto" w:fill="auto"/>
          </w:tcPr>
          <w:p w14:paraId="60E1CACA" w14:textId="77777777" w:rsidR="00B22A96" w:rsidRDefault="00B22A96" w:rsidP="00B760B1">
            <w:pPr>
              <w:spacing w:before="120" w:after="60"/>
              <w:rPr>
                <w:rFonts w:cs="Arial"/>
              </w:rPr>
            </w:pPr>
            <w:r>
              <w:rPr>
                <w:rFonts w:cs="Arial"/>
              </w:rPr>
              <w:t>Einstieg: Abbildung einer Birke in der Dachrinne o.ä. führt zur Fragestellung.</w:t>
            </w:r>
          </w:p>
          <w:p w14:paraId="512D997F" w14:textId="77777777" w:rsidR="00B22A96" w:rsidRPr="000C053B" w:rsidRDefault="00B22A96" w:rsidP="00B760B1">
            <w:pPr>
              <w:rPr>
                <w:rFonts w:eastAsia="Times New Roman" w:cs="Arial"/>
                <w:lang w:eastAsia="de-DE"/>
              </w:rPr>
            </w:pPr>
            <w:r>
              <w:rPr>
                <w:rFonts w:eastAsia="Times New Roman" w:cs="Arial"/>
                <w:lang w:eastAsia="de-DE"/>
              </w:rPr>
              <w:t xml:space="preserve">- </w:t>
            </w:r>
            <w:r w:rsidRPr="000C053B">
              <w:rPr>
                <w:rFonts w:eastAsia="Times New Roman" w:cs="Arial"/>
                <w:lang w:eastAsia="de-DE"/>
              </w:rPr>
              <w:t>Sammlung von Vorwissen</w:t>
            </w:r>
          </w:p>
          <w:p w14:paraId="5D668F7A" w14:textId="5A3DC97F" w:rsidR="00B22A96" w:rsidRPr="001D4E2F" w:rsidRDefault="00B22A96" w:rsidP="0005632D">
            <w:pPr>
              <w:pStyle w:val="Listenabsatz"/>
              <w:numPr>
                <w:ilvl w:val="0"/>
                <w:numId w:val="6"/>
              </w:numPr>
              <w:ind w:left="170" w:hanging="170"/>
              <w:jc w:val="left"/>
              <w:rPr>
                <w:rFonts w:eastAsia="Times New Roman" w:cs="Arial"/>
                <w:lang w:eastAsia="de-DE"/>
              </w:rPr>
            </w:pPr>
            <w:r w:rsidRPr="001D4E2F">
              <w:rPr>
                <w:rFonts w:eastAsia="Times New Roman" w:cs="Arial"/>
                <w:lang w:eastAsia="de-DE"/>
              </w:rPr>
              <w:t>Zuordnung und Ergänzung mittels</w:t>
            </w:r>
            <w:r w:rsidR="001D4E2F">
              <w:rPr>
                <w:rFonts w:eastAsia="Times New Roman" w:cs="Arial"/>
                <w:lang w:eastAsia="de-DE"/>
              </w:rPr>
              <w:t xml:space="preserve"> </w:t>
            </w:r>
            <w:r w:rsidRPr="001D4E2F">
              <w:rPr>
                <w:rFonts w:eastAsia="Times New Roman" w:cs="Arial"/>
                <w:lang w:eastAsia="de-DE"/>
              </w:rPr>
              <w:t>Film [</w:t>
            </w:r>
            <w:r w:rsidR="002E1E81">
              <w:rPr>
                <w:rFonts w:eastAsia="Times New Roman" w:cs="Arial"/>
                <w:lang w:eastAsia="de-DE"/>
              </w:rPr>
              <w:t>5</w:t>
            </w:r>
            <w:r w:rsidRPr="001D4E2F">
              <w:rPr>
                <w:rFonts w:eastAsia="Times New Roman" w:cs="Arial"/>
                <w:lang w:eastAsia="de-DE"/>
              </w:rPr>
              <w:t xml:space="preserve">], </w:t>
            </w:r>
            <w:r w:rsidRPr="001D4E2F">
              <w:rPr>
                <w:rFonts w:eastAsia="Times New Roman" w:cs="Arial"/>
                <w:color w:val="0070C0"/>
                <w:lang w:eastAsia="de-DE"/>
              </w:rPr>
              <w:t>individualisiertes Arbeiten möglich</w:t>
            </w:r>
          </w:p>
          <w:p w14:paraId="429B1C34" w14:textId="77777777" w:rsidR="00B22A96" w:rsidRPr="000C053B" w:rsidRDefault="00B22A96" w:rsidP="00B760B1">
            <w:pPr>
              <w:rPr>
                <w:rFonts w:eastAsia="Times New Roman" w:cs="Arial"/>
                <w:lang w:eastAsia="de-DE"/>
              </w:rPr>
            </w:pPr>
            <w:r>
              <w:rPr>
                <w:rFonts w:eastAsia="Times New Roman" w:cs="Arial"/>
                <w:lang w:eastAsia="de-DE"/>
              </w:rPr>
              <w:t xml:space="preserve">- </w:t>
            </w:r>
            <w:r w:rsidRPr="000C053B">
              <w:rPr>
                <w:rFonts w:eastAsia="Times New Roman" w:cs="Arial"/>
                <w:lang w:eastAsia="de-DE"/>
              </w:rPr>
              <w:t>Systematisierung</w:t>
            </w:r>
            <w:r>
              <w:rPr>
                <w:rFonts w:eastAsia="Times New Roman" w:cs="Arial"/>
                <w:lang w:eastAsia="de-DE"/>
              </w:rPr>
              <w:t>: Benennen verschiedener Ausbreitungstypen</w:t>
            </w:r>
          </w:p>
          <w:p w14:paraId="5395CB69" w14:textId="77777777" w:rsidR="00B22A96" w:rsidRDefault="00B22A96" w:rsidP="00B760B1">
            <w:pPr>
              <w:spacing w:before="60"/>
              <w:rPr>
                <w:rFonts w:cs="Arial"/>
              </w:rPr>
            </w:pPr>
            <w:r>
              <w:rPr>
                <w:rFonts w:cs="Arial"/>
              </w:rPr>
              <w:t xml:space="preserve">Hausaufgabe (falls jahreszeitlich schon möglich): </w:t>
            </w:r>
          </w:p>
          <w:p w14:paraId="34A950CA" w14:textId="77777777" w:rsidR="00B22A96" w:rsidRPr="000C053B" w:rsidRDefault="00B22A96" w:rsidP="00D72E16">
            <w:pPr>
              <w:ind w:left="174" w:hanging="174"/>
              <w:rPr>
                <w:rFonts w:eastAsia="Times New Roman" w:cs="Arial"/>
                <w:lang w:eastAsia="de-DE"/>
              </w:rPr>
            </w:pPr>
            <w:r>
              <w:rPr>
                <w:rFonts w:cs="Arial"/>
              </w:rPr>
              <w:t>- Auff</w:t>
            </w:r>
            <w:r w:rsidRPr="000C053B">
              <w:rPr>
                <w:rFonts w:eastAsia="Times New Roman" w:cs="Arial"/>
                <w:lang w:eastAsia="de-DE"/>
              </w:rPr>
              <w:t xml:space="preserve">inden der genannten </w:t>
            </w:r>
            <w:r>
              <w:rPr>
                <w:rFonts w:eastAsia="Times New Roman" w:cs="Arial"/>
                <w:lang w:eastAsia="de-DE"/>
              </w:rPr>
              <w:t>Ausbreitungstypen</w:t>
            </w:r>
            <w:r w:rsidRPr="000C053B">
              <w:rPr>
                <w:rFonts w:eastAsia="Times New Roman" w:cs="Arial"/>
                <w:lang w:eastAsia="de-DE"/>
              </w:rPr>
              <w:t xml:space="preserve"> in der häuslichen Umgebung</w:t>
            </w:r>
          </w:p>
          <w:p w14:paraId="5E8D2076" w14:textId="16887E15" w:rsidR="00B22A96" w:rsidRPr="006B0130" w:rsidRDefault="00B22A96" w:rsidP="00D72E16">
            <w:pPr>
              <w:ind w:left="174" w:hanging="174"/>
              <w:rPr>
                <w:rFonts w:eastAsia="Times New Roman" w:cs="Arial"/>
                <w:color w:val="0070C0"/>
                <w:lang w:eastAsia="de-DE"/>
              </w:rPr>
            </w:pPr>
            <w:r w:rsidRPr="006B0130">
              <w:rPr>
                <w:rFonts w:eastAsia="Times New Roman" w:cs="Arial"/>
                <w:color w:val="0070C0"/>
                <w:lang w:eastAsia="de-DE"/>
              </w:rPr>
              <w:t xml:space="preserve">- </w:t>
            </w:r>
            <w:r>
              <w:rPr>
                <w:rFonts w:eastAsia="Times New Roman" w:cs="Arial"/>
                <w:color w:val="0070C0"/>
                <w:lang w:eastAsia="de-DE"/>
              </w:rPr>
              <w:t xml:space="preserve">Fotografieren der </w:t>
            </w:r>
            <w:r w:rsidRPr="006B0130">
              <w:rPr>
                <w:rFonts w:eastAsia="Times New Roman" w:cs="Arial"/>
                <w:color w:val="0070C0"/>
                <w:lang w:eastAsia="de-DE"/>
              </w:rPr>
              <w:t xml:space="preserve">beschrifteten </w:t>
            </w:r>
            <w:r>
              <w:rPr>
                <w:rFonts w:eastAsia="Times New Roman" w:cs="Arial"/>
                <w:color w:val="0070C0"/>
                <w:lang w:eastAsia="de-DE"/>
              </w:rPr>
              <w:t>Früchte</w:t>
            </w:r>
            <w:r w:rsidRPr="006B0130">
              <w:rPr>
                <w:rFonts w:eastAsia="Times New Roman" w:cs="Arial"/>
                <w:color w:val="0070C0"/>
                <w:lang w:eastAsia="de-DE"/>
              </w:rPr>
              <w:t xml:space="preserve">, Hochladen </w:t>
            </w:r>
            <w:r w:rsidR="001D4E2F">
              <w:rPr>
                <w:rFonts w:eastAsia="Times New Roman" w:cs="Arial"/>
                <w:color w:val="0070C0"/>
                <w:lang w:eastAsia="de-DE"/>
              </w:rPr>
              <w:t>auf elearning-Plattform</w:t>
            </w:r>
          </w:p>
          <w:p w14:paraId="4AE3392B" w14:textId="21AD0421" w:rsidR="00B22A96" w:rsidRPr="00126461" w:rsidRDefault="00B22A96" w:rsidP="00B760B1">
            <w:pPr>
              <w:spacing w:before="120"/>
              <w:ind w:left="170" w:hanging="170"/>
              <w:rPr>
                <w:rFonts w:cs="Arial"/>
              </w:rPr>
            </w:pPr>
            <w:r w:rsidRPr="00126461">
              <w:rPr>
                <w:rFonts w:cs="Arial"/>
              </w:rPr>
              <w:t>Funktionsmodell zur Ausbreitung (</w:t>
            </w:r>
            <w:r w:rsidR="00126461">
              <w:rPr>
                <w:rFonts w:cs="Arial"/>
              </w:rPr>
              <w:t xml:space="preserve">für viele weitere Ideen </w:t>
            </w:r>
            <w:r w:rsidRPr="00126461">
              <w:rPr>
                <w:rFonts w:cs="Arial"/>
              </w:rPr>
              <w:t>vgl. [</w:t>
            </w:r>
            <w:r w:rsidR="002E1E81">
              <w:rPr>
                <w:rFonts w:cs="Arial"/>
              </w:rPr>
              <w:t>6</w:t>
            </w:r>
            <w:r w:rsidRPr="00126461">
              <w:rPr>
                <w:rFonts w:cs="Arial"/>
              </w:rPr>
              <w:t>])</w:t>
            </w:r>
            <w:r w:rsidR="00126461">
              <w:rPr>
                <w:rFonts w:cs="Arial"/>
              </w:rPr>
              <w:t>:</w:t>
            </w:r>
          </w:p>
          <w:p w14:paraId="5D44E486" w14:textId="620E5011" w:rsidR="00126461" w:rsidRDefault="00126461" w:rsidP="00126461">
            <w:pPr>
              <w:ind w:left="170" w:hanging="170"/>
              <w:rPr>
                <w:rFonts w:cs="Arial"/>
              </w:rPr>
            </w:pPr>
            <w:r>
              <w:rPr>
                <w:rFonts w:cs="Arial"/>
              </w:rPr>
              <w:t xml:space="preserve">- Haften von Klettfrüchten (z. B. Klette, Nelkenwurz) an verschiedenen Materialien (Regenjacke, Hose, Wollpulli etc.) </w:t>
            </w:r>
          </w:p>
          <w:p w14:paraId="3D24E644" w14:textId="77777777" w:rsidR="00D72E16" w:rsidRDefault="00D72E16" w:rsidP="00126461">
            <w:pPr>
              <w:ind w:left="170" w:hanging="170"/>
              <w:rPr>
                <w:rFonts w:cs="Arial"/>
              </w:rPr>
            </w:pPr>
          </w:p>
          <w:p w14:paraId="5A228945" w14:textId="748843D5" w:rsidR="00126461" w:rsidRDefault="00126461" w:rsidP="00126461">
            <w:pPr>
              <w:ind w:left="170" w:hanging="170"/>
              <w:rPr>
                <w:rFonts w:cs="Arial"/>
              </w:rPr>
            </w:pPr>
            <w:r>
              <w:rPr>
                <w:rFonts w:cs="Arial"/>
              </w:rPr>
              <w:t>Auswertung: Angepasstheit an Ausbreitung mittels felltragender Tiere</w:t>
            </w:r>
          </w:p>
          <w:p w14:paraId="0A14F7C6" w14:textId="77777777" w:rsidR="00B22A96" w:rsidRPr="00907F06" w:rsidRDefault="00B22A96" w:rsidP="00B760B1">
            <w:pPr>
              <w:ind w:left="170" w:hanging="170"/>
              <w:rPr>
                <w:rFonts w:cs="Arial"/>
                <w:color w:val="0070C0"/>
              </w:rPr>
            </w:pPr>
            <w:r w:rsidRPr="00907F06">
              <w:rPr>
                <w:rFonts w:cs="Arial"/>
                <w:color w:val="0070C0"/>
              </w:rPr>
              <w:t>- Bau eines Funktionsmodells einer Flugfrucht</w:t>
            </w:r>
          </w:p>
          <w:p w14:paraId="61720F8A" w14:textId="77777777" w:rsidR="00B22A96" w:rsidRPr="00907F06" w:rsidRDefault="00B22A96" w:rsidP="00B760B1">
            <w:pPr>
              <w:ind w:left="170" w:hanging="170"/>
              <w:rPr>
                <w:rFonts w:cs="Arial"/>
                <w:color w:val="0070C0"/>
              </w:rPr>
            </w:pPr>
            <w:r w:rsidRPr="00907F06">
              <w:rPr>
                <w:rFonts w:cs="Arial"/>
                <w:color w:val="0070C0"/>
              </w:rPr>
              <w:t>- Bestimmung von Masse und Tragfläche</w:t>
            </w:r>
          </w:p>
          <w:p w14:paraId="6FCB0C34" w14:textId="77777777" w:rsidR="00B22A96" w:rsidRPr="00907F06" w:rsidRDefault="00B22A96" w:rsidP="00B760B1">
            <w:pPr>
              <w:ind w:left="170" w:hanging="170"/>
              <w:rPr>
                <w:rFonts w:cs="Arial"/>
                <w:color w:val="0070C0"/>
              </w:rPr>
            </w:pPr>
            <w:r w:rsidRPr="00907F06">
              <w:rPr>
                <w:rFonts w:cs="Arial"/>
                <w:color w:val="0070C0"/>
              </w:rPr>
              <w:t>- Variation der Masse (z. B. mit Büroklammern)</w:t>
            </w:r>
          </w:p>
          <w:p w14:paraId="2787923B" w14:textId="3466AD2C" w:rsidR="00B22A96" w:rsidRPr="00907F06" w:rsidRDefault="00B22A96" w:rsidP="00B760B1">
            <w:pPr>
              <w:rPr>
                <w:rFonts w:cs="Arial"/>
                <w:color w:val="0070C0"/>
              </w:rPr>
            </w:pPr>
            <w:r w:rsidRPr="00907F06">
              <w:rPr>
                <w:rFonts w:cs="Arial"/>
                <w:color w:val="0070C0"/>
              </w:rPr>
              <w:t>Auswertung: Flugeigenschaften mit dem Verhältnis von Masse und Tragfläche in Beziehung setzen</w:t>
            </w:r>
          </w:p>
          <w:p w14:paraId="1701B91A" w14:textId="77777777" w:rsidR="00B22A96" w:rsidRPr="005E1FBB" w:rsidRDefault="00B22A96" w:rsidP="00B760B1">
            <w:pPr>
              <w:spacing w:before="120"/>
              <w:rPr>
                <w:rFonts w:eastAsia="Times New Roman" w:cs="Arial"/>
                <w:i/>
                <w:lang w:eastAsia="de-DE"/>
              </w:rPr>
            </w:pPr>
            <w:r w:rsidRPr="005E1FBB">
              <w:rPr>
                <w:rFonts w:eastAsia="Times New Roman" w:cs="Arial"/>
                <w:i/>
                <w:lang w:eastAsia="de-DE"/>
              </w:rPr>
              <w:t xml:space="preserve">Kernaussage: </w:t>
            </w:r>
          </w:p>
          <w:p w14:paraId="3826E1DA" w14:textId="77777777" w:rsidR="00B22A96" w:rsidRDefault="00B22A96" w:rsidP="00B760B1">
            <w:pPr>
              <w:ind w:left="39" w:hanging="39"/>
              <w:rPr>
                <w:rFonts w:cs="Arial"/>
                <w:i/>
              </w:rPr>
            </w:pPr>
            <w:r>
              <w:rPr>
                <w:rFonts w:cs="Arial"/>
                <w:i/>
              </w:rPr>
              <w:t>Pflanzen bilden nach der Befruchtung vielfältige Strukturen, die die Ausbreitung unterstützen.</w:t>
            </w:r>
          </w:p>
          <w:p w14:paraId="45314DCB" w14:textId="77777777" w:rsidR="00B22A96" w:rsidRDefault="00B22A96" w:rsidP="00B760B1">
            <w:pPr>
              <w:spacing w:after="60"/>
              <w:ind w:left="39" w:hanging="39"/>
              <w:rPr>
                <w:rFonts w:cs="Arial"/>
                <w:i/>
              </w:rPr>
            </w:pPr>
            <w:r>
              <w:rPr>
                <w:rFonts w:cs="Arial"/>
                <w:i/>
              </w:rPr>
              <w:t>Funktionsmodelle liefern Vermutungen, wie bestimmte Strukturen in der Natur funktionieren.</w:t>
            </w:r>
          </w:p>
          <w:p w14:paraId="0F823C91" w14:textId="77777777" w:rsidR="00D654B0" w:rsidRDefault="00D654B0" w:rsidP="00B760B1">
            <w:pPr>
              <w:spacing w:after="60"/>
              <w:ind w:left="39" w:hanging="39"/>
              <w:rPr>
                <w:rFonts w:cs="Arial"/>
                <w:i/>
              </w:rPr>
            </w:pPr>
          </w:p>
          <w:p w14:paraId="125A35A9" w14:textId="77777777" w:rsidR="00D654B0" w:rsidRDefault="00D654B0" w:rsidP="00B760B1">
            <w:pPr>
              <w:spacing w:after="60"/>
              <w:ind w:left="39" w:hanging="39"/>
              <w:rPr>
                <w:rFonts w:cs="Arial"/>
                <w:i/>
              </w:rPr>
            </w:pPr>
          </w:p>
          <w:p w14:paraId="29C9439A" w14:textId="77777777" w:rsidR="00D654B0" w:rsidRDefault="00D654B0" w:rsidP="00B760B1">
            <w:pPr>
              <w:spacing w:after="60"/>
              <w:ind w:left="39" w:hanging="39"/>
              <w:rPr>
                <w:rFonts w:cs="Arial"/>
                <w:i/>
              </w:rPr>
            </w:pPr>
          </w:p>
          <w:p w14:paraId="46B34601" w14:textId="2A9F3133" w:rsidR="00D654B0" w:rsidRPr="00AF3EA3" w:rsidRDefault="00D654B0" w:rsidP="00B760B1">
            <w:pPr>
              <w:spacing w:after="60"/>
              <w:ind w:left="39" w:hanging="39"/>
              <w:rPr>
                <w:rFonts w:cs="Arial"/>
                <w:i/>
              </w:rPr>
            </w:pPr>
          </w:p>
        </w:tc>
      </w:tr>
      <w:tr w:rsidR="00B22A96" w:rsidRPr="00061377" w14:paraId="6E0242D3" w14:textId="77777777" w:rsidTr="004766E2">
        <w:trPr>
          <w:trHeight w:val="690"/>
        </w:trPr>
        <w:tc>
          <w:tcPr>
            <w:tcW w:w="1088" w:type="pct"/>
            <w:tcBorders>
              <w:top w:val="single" w:sz="4" w:space="0" w:color="auto"/>
              <w:left w:val="single" w:sz="4" w:space="0" w:color="auto"/>
              <w:bottom w:val="single" w:sz="4" w:space="0" w:color="auto"/>
              <w:right w:val="single" w:sz="4" w:space="0" w:color="auto"/>
            </w:tcBorders>
            <w:shd w:val="clear" w:color="auto" w:fill="auto"/>
          </w:tcPr>
          <w:p w14:paraId="769EF724" w14:textId="77777777" w:rsidR="00B22A96" w:rsidRPr="004E5757" w:rsidRDefault="00B22A96" w:rsidP="00B760B1">
            <w:pPr>
              <w:spacing w:before="120" w:after="60"/>
              <w:rPr>
                <w:rFonts w:cs="Arial"/>
                <w:b/>
                <w:i/>
              </w:rPr>
            </w:pPr>
            <w:r w:rsidRPr="004E5757">
              <w:rPr>
                <w:rFonts w:cs="Arial"/>
                <w:b/>
                <w:i/>
              </w:rPr>
              <w:lastRenderedPageBreak/>
              <w:t xml:space="preserve">Wie lässt sich die Vielfalt </w:t>
            </w:r>
            <w:r w:rsidRPr="009F5C66">
              <w:rPr>
                <w:rFonts w:cs="Arial"/>
                <w:b/>
                <w:i/>
              </w:rPr>
              <w:t xml:space="preserve">von </w:t>
            </w:r>
            <w:r w:rsidRPr="004E5757">
              <w:rPr>
                <w:rFonts w:cs="Arial"/>
                <w:b/>
                <w:i/>
              </w:rPr>
              <w:t>Blütenpflanzen im Schul</w:t>
            </w:r>
            <w:r w:rsidRPr="004E5757">
              <w:rPr>
                <w:rFonts w:cs="Arial"/>
                <w:b/>
                <w:i/>
              </w:rPr>
              <w:softHyphen/>
              <w:t xml:space="preserve">umfeld </w:t>
            </w:r>
            <w:r>
              <w:rPr>
                <w:rFonts w:cs="Arial"/>
                <w:b/>
                <w:i/>
              </w:rPr>
              <w:t>erkunden</w:t>
            </w:r>
            <w:r w:rsidRPr="004E5757">
              <w:rPr>
                <w:rFonts w:cs="Arial"/>
                <w:b/>
                <w:i/>
              </w:rPr>
              <w:t>?</w:t>
            </w:r>
          </w:p>
          <w:p w14:paraId="3671364B" w14:textId="77777777" w:rsidR="00E3170A" w:rsidRDefault="00E3170A" w:rsidP="00B760B1">
            <w:pPr>
              <w:spacing w:before="120"/>
              <w:rPr>
                <w:rFonts w:eastAsia="Times New Roman" w:cs="Arial"/>
                <w:lang w:eastAsia="de-DE"/>
              </w:rPr>
            </w:pPr>
          </w:p>
          <w:p w14:paraId="272E2C1E" w14:textId="2B8EBAE8" w:rsidR="00126461" w:rsidRDefault="00B22A96" w:rsidP="00B760B1">
            <w:pPr>
              <w:spacing w:before="120"/>
              <w:rPr>
                <w:rFonts w:eastAsia="Times New Roman" w:cs="Arial"/>
                <w:b/>
                <w:lang w:eastAsia="de-DE"/>
              </w:rPr>
            </w:pPr>
            <w:r w:rsidRPr="009F5C66">
              <w:rPr>
                <w:rFonts w:eastAsia="Times New Roman" w:cs="Arial"/>
                <w:lang w:eastAsia="de-DE"/>
              </w:rPr>
              <w:t>Artenkenntnis</w:t>
            </w:r>
            <w:r w:rsidRPr="004E5757">
              <w:rPr>
                <w:rFonts w:eastAsia="Times New Roman" w:cs="Arial"/>
                <w:b/>
                <w:lang w:eastAsia="de-DE"/>
              </w:rPr>
              <w:t xml:space="preserve"> </w:t>
            </w:r>
          </w:p>
          <w:p w14:paraId="77349062" w14:textId="77777777" w:rsidR="00D72E16" w:rsidRDefault="00D72E16" w:rsidP="00B760B1">
            <w:pPr>
              <w:spacing w:before="120"/>
              <w:rPr>
                <w:rFonts w:eastAsia="Times New Roman" w:cs="Arial"/>
                <w:b/>
                <w:lang w:eastAsia="de-DE"/>
              </w:rPr>
            </w:pPr>
          </w:p>
          <w:p w14:paraId="3693FC48" w14:textId="77777777" w:rsidR="00D72E16" w:rsidRDefault="00D72E16" w:rsidP="00B760B1">
            <w:pPr>
              <w:spacing w:before="120"/>
              <w:rPr>
                <w:rFonts w:eastAsia="Times New Roman" w:cs="Arial"/>
                <w:b/>
                <w:lang w:eastAsia="de-DE"/>
              </w:rPr>
            </w:pPr>
          </w:p>
          <w:p w14:paraId="66423996" w14:textId="77777777" w:rsidR="00D72E16" w:rsidRDefault="00D72E16" w:rsidP="00B760B1">
            <w:pPr>
              <w:spacing w:before="120"/>
              <w:rPr>
                <w:rFonts w:eastAsia="Times New Roman" w:cs="Arial"/>
                <w:b/>
                <w:lang w:eastAsia="de-DE"/>
              </w:rPr>
            </w:pPr>
          </w:p>
          <w:p w14:paraId="15A80AC2" w14:textId="77777777" w:rsidR="00D72E16" w:rsidRDefault="00D72E16" w:rsidP="00B760B1">
            <w:pPr>
              <w:spacing w:before="120"/>
              <w:rPr>
                <w:rFonts w:eastAsia="Times New Roman" w:cs="Arial"/>
                <w:b/>
                <w:lang w:eastAsia="de-DE"/>
              </w:rPr>
            </w:pPr>
          </w:p>
          <w:p w14:paraId="6AB17117" w14:textId="77777777" w:rsidR="00D72E16" w:rsidRDefault="00D72E16" w:rsidP="00B760B1">
            <w:pPr>
              <w:spacing w:before="120"/>
              <w:rPr>
                <w:rFonts w:eastAsia="Times New Roman" w:cs="Arial"/>
                <w:b/>
                <w:lang w:eastAsia="de-DE"/>
              </w:rPr>
            </w:pPr>
          </w:p>
          <w:p w14:paraId="344C7D89" w14:textId="77777777" w:rsidR="00D72E16" w:rsidRDefault="00D72E16" w:rsidP="00B760B1">
            <w:pPr>
              <w:spacing w:before="120"/>
              <w:rPr>
                <w:rFonts w:eastAsia="Times New Roman" w:cs="Arial"/>
                <w:b/>
                <w:lang w:eastAsia="de-DE"/>
              </w:rPr>
            </w:pPr>
          </w:p>
          <w:p w14:paraId="7578C61C" w14:textId="77777777" w:rsidR="00D72E16" w:rsidRDefault="00D72E16" w:rsidP="00B760B1">
            <w:pPr>
              <w:spacing w:before="120"/>
              <w:rPr>
                <w:rFonts w:eastAsia="Times New Roman" w:cs="Arial"/>
                <w:b/>
                <w:lang w:eastAsia="de-DE"/>
              </w:rPr>
            </w:pPr>
          </w:p>
          <w:p w14:paraId="35551C1B" w14:textId="77777777" w:rsidR="00D72E16" w:rsidRDefault="00D72E16" w:rsidP="00B760B1">
            <w:pPr>
              <w:spacing w:before="120"/>
              <w:rPr>
                <w:rFonts w:eastAsia="Times New Roman" w:cs="Arial"/>
                <w:b/>
                <w:lang w:eastAsia="de-DE"/>
              </w:rPr>
            </w:pPr>
          </w:p>
          <w:p w14:paraId="1D23FC12" w14:textId="77777777" w:rsidR="00D72E16" w:rsidRDefault="00D72E16" w:rsidP="00B760B1">
            <w:pPr>
              <w:spacing w:before="120"/>
              <w:rPr>
                <w:rFonts w:eastAsia="Times New Roman" w:cs="Arial"/>
                <w:b/>
                <w:lang w:eastAsia="de-DE"/>
              </w:rPr>
            </w:pPr>
          </w:p>
          <w:p w14:paraId="088A043A" w14:textId="77777777" w:rsidR="00D72E16" w:rsidRDefault="00D72E16" w:rsidP="00B760B1">
            <w:pPr>
              <w:spacing w:before="120"/>
              <w:rPr>
                <w:rFonts w:eastAsia="Times New Roman" w:cs="Arial"/>
                <w:b/>
                <w:lang w:eastAsia="de-DE"/>
              </w:rPr>
            </w:pPr>
          </w:p>
          <w:p w14:paraId="31D0D5B3" w14:textId="77777777" w:rsidR="00D72E16" w:rsidRDefault="00D72E16" w:rsidP="00B760B1">
            <w:pPr>
              <w:spacing w:before="120"/>
              <w:rPr>
                <w:rFonts w:eastAsia="Times New Roman" w:cs="Arial"/>
                <w:b/>
                <w:lang w:eastAsia="de-DE"/>
              </w:rPr>
            </w:pPr>
          </w:p>
          <w:p w14:paraId="33A30972" w14:textId="77777777" w:rsidR="00D72E16" w:rsidRDefault="00D72E16" w:rsidP="00B760B1">
            <w:pPr>
              <w:spacing w:before="120"/>
              <w:rPr>
                <w:rFonts w:eastAsia="Times New Roman" w:cs="Arial"/>
                <w:b/>
                <w:lang w:eastAsia="de-DE"/>
              </w:rPr>
            </w:pPr>
          </w:p>
          <w:p w14:paraId="10AE36F4" w14:textId="77777777" w:rsidR="00D72E16" w:rsidRDefault="00D72E16" w:rsidP="00B760B1">
            <w:pPr>
              <w:spacing w:before="120"/>
              <w:rPr>
                <w:rFonts w:eastAsia="Times New Roman" w:cs="Arial"/>
                <w:b/>
                <w:lang w:eastAsia="de-DE"/>
              </w:rPr>
            </w:pPr>
          </w:p>
          <w:p w14:paraId="067EEEA2" w14:textId="77777777" w:rsidR="00D72E16" w:rsidRPr="004E5757" w:rsidRDefault="00D72E16" w:rsidP="00B760B1">
            <w:pPr>
              <w:spacing w:before="120"/>
              <w:rPr>
                <w:rFonts w:eastAsia="Times New Roman" w:cs="Arial"/>
                <w:b/>
                <w:lang w:eastAsia="de-DE"/>
              </w:rPr>
            </w:pPr>
          </w:p>
          <w:p w14:paraId="1E1B6D40" w14:textId="77777777" w:rsidR="00B22A96" w:rsidRPr="00882230" w:rsidRDefault="00B22A96" w:rsidP="00D654B0">
            <w:pPr>
              <w:spacing w:before="120"/>
              <w:jc w:val="right"/>
              <w:rPr>
                <w:rFonts w:eastAsia="Times New Roman" w:cs="Arial"/>
                <w:color w:val="0070C0"/>
                <w:lang w:eastAsia="de-DE"/>
              </w:rPr>
            </w:pPr>
            <w:r w:rsidRPr="004C1443">
              <w:rPr>
                <w:rFonts w:eastAsia="Times New Roman" w:cs="Arial"/>
                <w:lang w:eastAsia="de-DE"/>
              </w:rPr>
              <w:t xml:space="preserve">ca. 4 </w:t>
            </w:r>
            <w:r>
              <w:rPr>
                <w:rFonts w:eastAsia="Times New Roman" w:cs="Arial"/>
                <w:lang w:eastAsia="de-DE"/>
              </w:rPr>
              <w:t>Ustd.</w:t>
            </w:r>
            <w:r w:rsidRPr="004C1443">
              <w:rPr>
                <w:rFonts w:eastAsia="Times New Roman" w:cs="Arial"/>
                <w:lang w:eastAsia="de-DE"/>
              </w:rPr>
              <w:t xml:space="preserve"> </w:t>
            </w:r>
          </w:p>
        </w:tc>
        <w:tc>
          <w:tcPr>
            <w:tcW w:w="1530" w:type="pct"/>
            <w:tcBorders>
              <w:top w:val="single" w:sz="4" w:space="0" w:color="auto"/>
              <w:left w:val="single" w:sz="4" w:space="0" w:color="auto"/>
              <w:bottom w:val="single" w:sz="4" w:space="0" w:color="auto"/>
              <w:right w:val="single" w:sz="4" w:space="0" w:color="auto"/>
            </w:tcBorders>
            <w:shd w:val="clear" w:color="auto" w:fill="auto"/>
          </w:tcPr>
          <w:p w14:paraId="1D3AFD34" w14:textId="3FFBB846" w:rsidR="00B22A96" w:rsidRDefault="00B22A96" w:rsidP="00B760B1">
            <w:pPr>
              <w:pStyle w:val="Listenabsatz"/>
              <w:numPr>
                <w:ilvl w:val="0"/>
                <w:numId w:val="0"/>
              </w:numPr>
              <w:ind w:left="170" w:hanging="170"/>
              <w:rPr>
                <w:rFonts w:cs="Arial"/>
              </w:rPr>
            </w:pPr>
          </w:p>
          <w:p w14:paraId="60EFB738" w14:textId="77777777" w:rsidR="00126461" w:rsidRPr="00126461" w:rsidRDefault="00126461" w:rsidP="00B760B1">
            <w:pPr>
              <w:pStyle w:val="Listenabsatz"/>
              <w:numPr>
                <w:ilvl w:val="0"/>
                <w:numId w:val="0"/>
              </w:numPr>
              <w:ind w:left="170" w:hanging="170"/>
              <w:rPr>
                <w:rFonts w:cs="Arial"/>
                <w:sz w:val="32"/>
              </w:rPr>
            </w:pPr>
          </w:p>
          <w:p w14:paraId="7BF1E363" w14:textId="77777777" w:rsidR="00D654B0" w:rsidRDefault="00D654B0" w:rsidP="00D654B0">
            <w:pPr>
              <w:spacing w:before="120" w:after="60"/>
              <w:rPr>
                <w:rFonts w:cs="Arial"/>
              </w:rPr>
            </w:pPr>
          </w:p>
          <w:p w14:paraId="09AD50C4" w14:textId="77777777" w:rsidR="00D654B0" w:rsidRDefault="00D654B0" w:rsidP="00D654B0">
            <w:pPr>
              <w:spacing w:before="120" w:after="60"/>
              <w:rPr>
                <w:rFonts w:cs="Arial"/>
              </w:rPr>
            </w:pPr>
          </w:p>
          <w:p w14:paraId="13CD40EC" w14:textId="77777777" w:rsidR="00D72E16" w:rsidRDefault="00D72E16" w:rsidP="00D654B0">
            <w:pPr>
              <w:spacing w:before="120" w:after="60"/>
              <w:rPr>
                <w:rFonts w:cs="Arial"/>
              </w:rPr>
            </w:pPr>
          </w:p>
          <w:p w14:paraId="7B107C45" w14:textId="4A1EBB00" w:rsidR="00B22A96" w:rsidRPr="00D654B0" w:rsidRDefault="00B22A96" w:rsidP="00D654B0">
            <w:pPr>
              <w:spacing w:before="120" w:after="60"/>
              <w:rPr>
                <w:rFonts w:cs="Arial"/>
              </w:rPr>
            </w:pPr>
            <w:r w:rsidRPr="00D654B0">
              <w:rPr>
                <w:rFonts w:cs="Arial"/>
              </w:rPr>
              <w:t>einen Bestimmungsschlüssel (auch digital) zur Identifizierung ein</w:t>
            </w:r>
            <w:r w:rsidRPr="00D654B0">
              <w:rPr>
                <w:rFonts w:cs="Arial"/>
              </w:rPr>
              <w:softHyphen/>
              <w:t>hei</w:t>
            </w:r>
            <w:r w:rsidRPr="00D654B0">
              <w:rPr>
                <w:rFonts w:cs="Arial"/>
              </w:rPr>
              <w:softHyphen/>
              <w:t>mi</w:t>
            </w:r>
            <w:r w:rsidRPr="00D654B0">
              <w:rPr>
                <w:rFonts w:cs="Arial"/>
              </w:rPr>
              <w:softHyphen/>
              <w:t>scher Samenpflanzen sach</w:t>
            </w:r>
            <w:r w:rsidRPr="00D654B0">
              <w:rPr>
                <w:rFonts w:cs="Arial"/>
              </w:rPr>
              <w:softHyphen/>
              <w:t>ge</w:t>
            </w:r>
            <w:r w:rsidRPr="00D654B0">
              <w:rPr>
                <w:rFonts w:cs="Arial"/>
              </w:rPr>
              <w:softHyphen/>
              <w:t>recht anwenden und seine algo</w:t>
            </w:r>
            <w:r w:rsidRPr="00D654B0">
              <w:rPr>
                <w:rFonts w:cs="Arial"/>
              </w:rPr>
              <w:softHyphen/>
              <w:t>rith</w:t>
            </w:r>
            <w:r w:rsidRPr="00D654B0">
              <w:rPr>
                <w:rFonts w:cs="Arial"/>
              </w:rPr>
              <w:softHyphen/>
              <w:t>mische Struktur beschreiben (E2, E4, E5, E7)</w:t>
            </w:r>
            <w:r w:rsidR="00D87B45">
              <w:rPr>
                <w:rFonts w:cs="Arial"/>
              </w:rPr>
              <w:t>.</w:t>
            </w:r>
          </w:p>
        </w:tc>
        <w:tc>
          <w:tcPr>
            <w:tcW w:w="2382" w:type="pct"/>
            <w:tcBorders>
              <w:top w:val="single" w:sz="4" w:space="0" w:color="auto"/>
              <w:left w:val="single" w:sz="4" w:space="0" w:color="auto"/>
              <w:bottom w:val="single" w:sz="4" w:space="0" w:color="auto"/>
              <w:right w:val="single" w:sz="4" w:space="0" w:color="auto"/>
            </w:tcBorders>
            <w:shd w:val="clear" w:color="auto" w:fill="auto"/>
          </w:tcPr>
          <w:p w14:paraId="427C4EBD" w14:textId="2291199B" w:rsidR="00B22A96" w:rsidRPr="00096A11" w:rsidRDefault="00096A11" w:rsidP="00B760B1">
            <w:pPr>
              <w:spacing w:before="120"/>
              <w:rPr>
                <w:rFonts w:cs="Arial"/>
              </w:rPr>
            </w:pPr>
            <w:r>
              <w:rPr>
                <w:rFonts w:cs="Arial"/>
              </w:rPr>
              <w:t>Einstieg</w:t>
            </w:r>
            <w:r w:rsidR="00B22A96" w:rsidRPr="00096A11">
              <w:rPr>
                <w:rFonts w:cs="Arial"/>
              </w:rPr>
              <w:t>: Welche Pflanzen sind in der Schulumgebung häufig zu finden?</w:t>
            </w:r>
          </w:p>
          <w:p w14:paraId="35E58340" w14:textId="77777777" w:rsidR="00B22A96" w:rsidRPr="00096A11" w:rsidRDefault="00B22A96" w:rsidP="00B760B1">
            <w:pPr>
              <w:rPr>
                <w:rFonts w:eastAsia="Times New Roman" w:cs="Arial"/>
                <w:lang w:eastAsia="de-DE"/>
              </w:rPr>
            </w:pPr>
            <w:r w:rsidRPr="00096A11">
              <w:rPr>
                <w:rFonts w:eastAsia="Times New Roman" w:cs="Arial"/>
                <w:lang w:eastAsia="de-DE"/>
              </w:rPr>
              <w:t>- Erheben von Vorwissen</w:t>
            </w:r>
          </w:p>
          <w:p w14:paraId="40E8F8E1" w14:textId="77777777" w:rsidR="00B22A96" w:rsidRPr="008C220F" w:rsidRDefault="00B22A96" w:rsidP="00B760B1">
            <w:pPr>
              <w:rPr>
                <w:rFonts w:eastAsia="Times New Roman" w:cs="Arial"/>
                <w:color w:val="0070C0"/>
                <w:lang w:eastAsia="de-DE"/>
              </w:rPr>
            </w:pPr>
            <w:r w:rsidRPr="008C220F">
              <w:rPr>
                <w:rFonts w:eastAsia="Times New Roman" w:cs="Arial"/>
                <w:color w:val="0070C0"/>
                <w:lang w:eastAsia="de-DE"/>
              </w:rPr>
              <w:t>- Notieren von Beobachtungshypothesen</w:t>
            </w:r>
          </w:p>
          <w:p w14:paraId="44A0A648" w14:textId="755914FC" w:rsidR="00B22A96" w:rsidRDefault="00B22A96" w:rsidP="00B760B1">
            <w:pPr>
              <w:ind w:left="170" w:hanging="170"/>
              <w:rPr>
                <w:rFonts w:cs="Arial"/>
              </w:rPr>
            </w:pPr>
            <w:r w:rsidRPr="00096A11">
              <w:rPr>
                <w:rFonts w:cs="Arial"/>
              </w:rPr>
              <w:t xml:space="preserve">- Herausarbeiten der Notwendigkeit, einzelne Pflanzen zu bestimmen, um sie benennen und ihre Häufigkeit </w:t>
            </w:r>
            <w:r w:rsidR="00F76C24">
              <w:rPr>
                <w:rFonts w:cs="Arial"/>
              </w:rPr>
              <w:t>erheben</w:t>
            </w:r>
            <w:r w:rsidRPr="00096A11">
              <w:rPr>
                <w:rFonts w:cs="Arial"/>
              </w:rPr>
              <w:t xml:space="preserve"> zu können</w:t>
            </w:r>
          </w:p>
          <w:p w14:paraId="1DA52C3A" w14:textId="77777777" w:rsidR="00D654B0" w:rsidRPr="00096A11" w:rsidRDefault="00D654B0" w:rsidP="00B760B1">
            <w:pPr>
              <w:ind w:left="170" w:hanging="170"/>
              <w:rPr>
                <w:rFonts w:cs="Arial"/>
              </w:rPr>
            </w:pPr>
          </w:p>
          <w:p w14:paraId="6217EA20" w14:textId="26B4576E" w:rsidR="00B22A96" w:rsidRPr="00096A11" w:rsidRDefault="00B22A96" w:rsidP="00B760B1">
            <w:pPr>
              <w:spacing w:before="120" w:after="60"/>
              <w:rPr>
                <w:rFonts w:cs="Arial"/>
              </w:rPr>
            </w:pPr>
            <w:r w:rsidRPr="00096A11">
              <w:rPr>
                <w:rFonts w:cs="Arial"/>
              </w:rPr>
              <w:t>Üben des Bestimmens an (ggf. mitgebrac</w:t>
            </w:r>
            <w:r w:rsidR="00F61F93">
              <w:rPr>
                <w:rFonts w:cs="Arial"/>
              </w:rPr>
              <w:t>hten) Pflanzen mit Bestimmungss</w:t>
            </w:r>
            <w:r w:rsidRPr="00096A11">
              <w:rPr>
                <w:rFonts w:cs="Arial"/>
              </w:rPr>
              <w:t>oftware, z. B. [</w:t>
            </w:r>
            <w:r w:rsidR="00C97207">
              <w:rPr>
                <w:rFonts w:cs="Arial"/>
              </w:rPr>
              <w:t>7</w:t>
            </w:r>
            <w:r w:rsidRPr="00096A11">
              <w:rPr>
                <w:rFonts w:cs="Arial"/>
              </w:rPr>
              <w:t>]</w:t>
            </w:r>
          </w:p>
          <w:p w14:paraId="4A7DC2E3" w14:textId="77777777" w:rsidR="00B22A96" w:rsidRDefault="00B22A96" w:rsidP="00B760B1">
            <w:pPr>
              <w:spacing w:before="120"/>
              <w:rPr>
                <w:rFonts w:cs="Arial"/>
              </w:rPr>
            </w:pPr>
            <w:r>
              <w:rPr>
                <w:rFonts w:cs="Arial"/>
              </w:rPr>
              <w:t>Problematisierung: „Was macht der Computer eigentlich?“</w:t>
            </w:r>
          </w:p>
          <w:p w14:paraId="55AA6291" w14:textId="525F2049" w:rsidR="00B22A96" w:rsidRDefault="00B22A96" w:rsidP="00B760B1">
            <w:pPr>
              <w:ind w:left="170" w:hanging="170"/>
              <w:rPr>
                <w:rFonts w:cs="Arial"/>
              </w:rPr>
            </w:pPr>
            <w:r>
              <w:rPr>
                <w:rFonts w:cs="Arial"/>
              </w:rPr>
              <w:t xml:space="preserve">- Analyse des </w:t>
            </w:r>
            <w:r w:rsidRPr="00DC213E">
              <w:rPr>
                <w:rFonts w:cs="Arial"/>
              </w:rPr>
              <w:t>Bestimmungs</w:t>
            </w:r>
            <w:r w:rsidRPr="00DC213E">
              <w:rPr>
                <w:rFonts w:cs="Arial"/>
              </w:rPr>
              <w:softHyphen/>
            </w:r>
            <w:r w:rsidR="000E5AB7">
              <w:rPr>
                <w:rFonts w:cs="Arial"/>
              </w:rPr>
              <w:t>al</w:t>
            </w:r>
            <w:r>
              <w:rPr>
                <w:rFonts w:cs="Arial"/>
              </w:rPr>
              <w:t>gorithmus anhand von analogem Bestimmungsschlüssel [</w:t>
            </w:r>
            <w:r w:rsidR="00C97207" w:rsidRPr="00C97207">
              <w:rPr>
                <w:rFonts w:cs="Arial"/>
              </w:rPr>
              <w:t>9</w:t>
            </w:r>
            <w:r w:rsidR="00C97207">
              <w:rPr>
                <w:rFonts w:cs="Arial"/>
              </w:rPr>
              <w:t>, 10</w:t>
            </w:r>
            <w:r>
              <w:rPr>
                <w:rFonts w:cs="Arial"/>
              </w:rPr>
              <w:t xml:space="preserve">] </w:t>
            </w:r>
            <w:r w:rsidRPr="004A0799">
              <w:rPr>
                <w:rFonts w:cs="Arial"/>
                <w:color w:val="0070C0"/>
              </w:rPr>
              <w:t>und/</w:t>
            </w:r>
            <w:r>
              <w:rPr>
                <w:rFonts w:cs="Arial"/>
              </w:rPr>
              <w:t>oder Software</w:t>
            </w:r>
            <w:r w:rsidRPr="00DC213E">
              <w:rPr>
                <w:rFonts w:cs="Arial"/>
              </w:rPr>
              <w:t xml:space="preserve"> </w:t>
            </w:r>
            <w:r>
              <w:rPr>
                <w:rFonts w:cs="Arial"/>
              </w:rPr>
              <w:t>[</w:t>
            </w:r>
            <w:r w:rsidR="0005632D">
              <w:rPr>
                <w:rFonts w:cs="Arial"/>
              </w:rPr>
              <w:t>7</w:t>
            </w:r>
            <w:r>
              <w:rPr>
                <w:rFonts w:cs="Arial"/>
              </w:rPr>
              <w:t xml:space="preserve">, </w:t>
            </w:r>
            <w:r w:rsidR="0005632D">
              <w:rPr>
                <w:rFonts w:cs="Arial"/>
              </w:rPr>
              <w:t>8</w:t>
            </w:r>
            <w:r>
              <w:rPr>
                <w:rFonts w:cs="Arial"/>
              </w:rPr>
              <w:t>]</w:t>
            </w:r>
          </w:p>
          <w:p w14:paraId="0494484B" w14:textId="0A763587" w:rsidR="00B22A96" w:rsidRPr="00DC213E" w:rsidRDefault="00B22A96" w:rsidP="00B760B1">
            <w:pPr>
              <w:ind w:left="170" w:hanging="170"/>
              <w:rPr>
                <w:rFonts w:cs="Arial"/>
              </w:rPr>
            </w:pPr>
            <w:r>
              <w:rPr>
                <w:rFonts w:cs="Arial"/>
              </w:rPr>
              <w:t>- Visualisierung i</w:t>
            </w:r>
            <w:r w:rsidR="00096A11">
              <w:rPr>
                <w:rFonts w:cs="Arial"/>
              </w:rPr>
              <w:t>n einem</w:t>
            </w:r>
            <w:r>
              <w:rPr>
                <w:rFonts w:cs="Arial"/>
              </w:rPr>
              <w:t xml:space="preserve"> Entscheidungsbaum</w:t>
            </w:r>
          </w:p>
          <w:p w14:paraId="638BF6A4" w14:textId="77777777" w:rsidR="00C97207" w:rsidRPr="00C97207" w:rsidRDefault="00C97207" w:rsidP="00C97207">
            <w:pPr>
              <w:ind w:left="170" w:hanging="170"/>
              <w:rPr>
                <w:rFonts w:cs="Arial"/>
                <w:color w:val="0070C0"/>
              </w:rPr>
            </w:pPr>
            <w:r w:rsidRPr="00C97207">
              <w:rPr>
                <w:rFonts w:cs="Arial"/>
                <w:color w:val="0070C0"/>
              </w:rPr>
              <w:t>- Thematisieren von komplexen, für Nutzer nicht sichtbaren Algorithmen [11]</w:t>
            </w:r>
          </w:p>
          <w:p w14:paraId="47A62323" w14:textId="77777777" w:rsidR="00B22A96" w:rsidRPr="00096A11" w:rsidRDefault="00B22A96" w:rsidP="00F76C24">
            <w:pPr>
              <w:spacing w:before="120"/>
              <w:rPr>
                <w:rFonts w:cs="Arial"/>
              </w:rPr>
            </w:pPr>
            <w:r w:rsidRPr="00096A11">
              <w:rPr>
                <w:rFonts w:cs="Arial"/>
              </w:rPr>
              <w:t>Kennübungen Blütenpflanzen durch einen Unterrichtsgang, z. B.:</w:t>
            </w:r>
          </w:p>
          <w:p w14:paraId="4B9ED0E7" w14:textId="77777777" w:rsidR="00B22A96" w:rsidRPr="00096A11" w:rsidRDefault="00B22A96" w:rsidP="00B760B1">
            <w:pPr>
              <w:ind w:left="170" w:hanging="170"/>
              <w:rPr>
                <w:rFonts w:cs="Arial"/>
              </w:rPr>
            </w:pPr>
            <w:r w:rsidRPr="00096A11">
              <w:rPr>
                <w:rFonts w:cs="Arial"/>
              </w:rPr>
              <w:t>- Finden und Mitbringen von je einer Pflanze mittels einlaminiertem Foto</w:t>
            </w:r>
          </w:p>
          <w:p w14:paraId="26C109EF" w14:textId="060BD864" w:rsidR="00B22A96" w:rsidRPr="00096A11" w:rsidRDefault="00B22A96" w:rsidP="00B760B1">
            <w:pPr>
              <w:ind w:left="170" w:hanging="170"/>
              <w:rPr>
                <w:rFonts w:cs="Arial"/>
              </w:rPr>
            </w:pPr>
            <w:r w:rsidRPr="00096A11">
              <w:rPr>
                <w:rFonts w:cs="Arial"/>
              </w:rPr>
              <w:t>- Vorstellen der Pflanze anhand von auf der Rückseite abgedruckten ausgewählten Merkmalen und Besonderheiten (Stützwissen, vgl. [</w:t>
            </w:r>
            <w:r w:rsidR="00CF30AE">
              <w:rPr>
                <w:rFonts w:cs="Arial"/>
              </w:rPr>
              <w:t>1</w:t>
            </w:r>
            <w:r w:rsidR="00C76DD9">
              <w:rPr>
                <w:rFonts w:cs="Arial"/>
              </w:rPr>
              <w:t>2</w:t>
            </w:r>
            <w:r w:rsidR="00CF30AE">
              <w:rPr>
                <w:rFonts w:cs="Arial"/>
              </w:rPr>
              <w:t>,1</w:t>
            </w:r>
            <w:r w:rsidR="00C76DD9">
              <w:rPr>
                <w:rFonts w:cs="Arial"/>
              </w:rPr>
              <w:t>3</w:t>
            </w:r>
            <w:r w:rsidRPr="00096A11">
              <w:rPr>
                <w:rFonts w:cs="Arial"/>
              </w:rPr>
              <w:t>])</w:t>
            </w:r>
          </w:p>
          <w:p w14:paraId="56A6CB66" w14:textId="77777777" w:rsidR="00B22A96" w:rsidRPr="00096A11" w:rsidRDefault="00B22A96" w:rsidP="00B760B1">
            <w:pPr>
              <w:spacing w:after="60"/>
              <w:rPr>
                <w:rFonts w:cs="Arial"/>
              </w:rPr>
            </w:pPr>
            <w:r w:rsidRPr="00096A11">
              <w:rPr>
                <w:rFonts w:cs="Arial"/>
              </w:rPr>
              <w:t xml:space="preserve">Ziel: Kennen von mindestens 12 krautige Blütenpflanzen im Schulumfeld </w:t>
            </w:r>
            <w:r w:rsidRPr="00096A11">
              <w:rPr>
                <w:rFonts w:cs="Arial"/>
              </w:rPr>
              <w:br/>
              <w:t>(Leistungsüberprüfung: in Präsentations-Software erstelltes Quiz)</w:t>
            </w:r>
          </w:p>
          <w:p w14:paraId="428D0845" w14:textId="77777777" w:rsidR="00B22A96" w:rsidRPr="00534673" w:rsidRDefault="00B22A96" w:rsidP="00B760B1">
            <w:pPr>
              <w:spacing w:before="120"/>
              <w:rPr>
                <w:rFonts w:cs="Arial"/>
                <w:i/>
              </w:rPr>
            </w:pPr>
            <w:r w:rsidRPr="00534673">
              <w:rPr>
                <w:rFonts w:cs="Arial"/>
                <w:i/>
              </w:rPr>
              <w:t xml:space="preserve">Kernaussage: </w:t>
            </w:r>
          </w:p>
          <w:p w14:paraId="378317C8" w14:textId="77777777" w:rsidR="00B22A96" w:rsidRPr="00096A11" w:rsidRDefault="00B22A96" w:rsidP="00B760B1">
            <w:pPr>
              <w:rPr>
                <w:rFonts w:cs="Arial"/>
                <w:i/>
              </w:rPr>
            </w:pPr>
            <w:r w:rsidRPr="00096A11">
              <w:rPr>
                <w:rFonts w:cs="Arial"/>
                <w:i/>
              </w:rPr>
              <w:t>Bestimmungsschlüssel lenken die Aufmerk</w:t>
            </w:r>
            <w:r w:rsidRPr="00096A11">
              <w:rPr>
                <w:rFonts w:cs="Arial"/>
                <w:i/>
              </w:rPr>
              <w:softHyphen/>
              <w:t>samkeit nacheinander auf ein Merkmal pro Schritt und zwei oder mehr alternative Merkmals</w:t>
            </w:r>
            <w:r w:rsidRPr="00096A11">
              <w:rPr>
                <w:rFonts w:cs="Arial"/>
                <w:i/>
              </w:rPr>
              <w:softHyphen/>
              <w:t>aus</w:t>
            </w:r>
            <w:r w:rsidRPr="00096A11">
              <w:rPr>
                <w:rFonts w:cs="Arial"/>
                <w:i/>
              </w:rPr>
              <w:softHyphen/>
              <w:t>prägungen. Es werden nur ausgewählte Merkmale überprüft.</w:t>
            </w:r>
          </w:p>
          <w:p w14:paraId="3B342FE5" w14:textId="77777777" w:rsidR="00B22A96" w:rsidRDefault="00B22A96" w:rsidP="00B760B1">
            <w:pPr>
              <w:rPr>
                <w:rFonts w:cs="Arial"/>
                <w:i/>
              </w:rPr>
            </w:pPr>
            <w:r w:rsidRPr="00096A11">
              <w:rPr>
                <w:rFonts w:cs="Arial"/>
                <w:i/>
              </w:rPr>
              <w:t>Mit etwas Erfahrung lassen sich Blütenpflanzen an Sondermerkmalen oder am Gesamteindruck (Habitus) schneller wiedererkennen.</w:t>
            </w:r>
          </w:p>
          <w:p w14:paraId="3E767622" w14:textId="77777777" w:rsidR="00D72E16" w:rsidRDefault="00D72E16" w:rsidP="00B760B1">
            <w:pPr>
              <w:rPr>
                <w:rFonts w:cs="Arial"/>
                <w:i/>
              </w:rPr>
            </w:pPr>
          </w:p>
          <w:p w14:paraId="5C1E2EAB" w14:textId="77777777" w:rsidR="00B22A96" w:rsidRPr="00096A11" w:rsidRDefault="00B22A96" w:rsidP="00F76C24">
            <w:pPr>
              <w:spacing w:before="120"/>
              <w:rPr>
                <w:rFonts w:cs="Arial"/>
                <w:color w:val="0070C0"/>
              </w:rPr>
            </w:pPr>
            <w:r w:rsidRPr="00096A11">
              <w:rPr>
                <w:rFonts w:cs="Arial"/>
                <w:color w:val="0070C0"/>
              </w:rPr>
              <w:lastRenderedPageBreak/>
              <w:t>Herbarium mit 5-10 Blütenpflanzen</w:t>
            </w:r>
          </w:p>
          <w:p w14:paraId="1EF45D92" w14:textId="70179DE3" w:rsidR="00B22A96" w:rsidRPr="00096A11" w:rsidRDefault="00B22A96" w:rsidP="00B760B1">
            <w:pPr>
              <w:rPr>
                <w:rFonts w:cs="Arial"/>
                <w:color w:val="0070C0"/>
              </w:rPr>
            </w:pPr>
            <w:r w:rsidRPr="00096A11">
              <w:rPr>
                <w:rFonts w:cs="Arial"/>
                <w:color w:val="0070C0"/>
              </w:rPr>
              <w:t xml:space="preserve">- krautige Blütenpflanzen </w:t>
            </w:r>
            <w:r w:rsidR="00F76C24" w:rsidRPr="00096A11">
              <w:rPr>
                <w:rFonts w:cs="Arial"/>
                <w:color w:val="0070C0"/>
              </w:rPr>
              <w:t>aus dem Schulumfeld</w:t>
            </w:r>
          </w:p>
          <w:p w14:paraId="1FB67831" w14:textId="77777777" w:rsidR="00B22A96" w:rsidRPr="00096A11" w:rsidRDefault="00B22A96" w:rsidP="00B760B1">
            <w:pPr>
              <w:rPr>
                <w:rFonts w:cs="Arial"/>
                <w:color w:val="0070C0"/>
              </w:rPr>
            </w:pPr>
            <w:r w:rsidRPr="00096A11">
              <w:rPr>
                <w:rFonts w:cs="Arial"/>
                <w:color w:val="0070C0"/>
              </w:rPr>
              <w:t>- Ordnen nach Pflanzenfamilien</w:t>
            </w:r>
          </w:p>
          <w:p w14:paraId="1275AE98" w14:textId="78A62178" w:rsidR="00B22A96" w:rsidRPr="00096A11" w:rsidRDefault="00126461" w:rsidP="00B760B1">
            <w:pPr>
              <w:rPr>
                <w:rFonts w:cs="Arial"/>
                <w:color w:val="0070C0"/>
              </w:rPr>
            </w:pPr>
            <w:r>
              <w:rPr>
                <w:rFonts w:cs="Arial"/>
                <w:color w:val="0070C0"/>
              </w:rPr>
              <w:t xml:space="preserve">Alternativen: </w:t>
            </w:r>
            <w:r w:rsidR="00B22A96" w:rsidRPr="00096A11">
              <w:rPr>
                <w:rFonts w:cs="Arial"/>
                <w:color w:val="0070C0"/>
              </w:rPr>
              <w:t>Klassenherbarium</w:t>
            </w:r>
            <w:r>
              <w:rPr>
                <w:rFonts w:cs="Arial"/>
                <w:color w:val="0070C0"/>
              </w:rPr>
              <w:t>, digitales Herbarium</w:t>
            </w:r>
          </w:p>
          <w:p w14:paraId="47B7B75D" w14:textId="1179CA13" w:rsidR="00B22A96" w:rsidRPr="008C220F" w:rsidRDefault="00B22A96" w:rsidP="00B760B1">
            <w:pPr>
              <w:spacing w:before="60"/>
              <w:rPr>
                <w:rFonts w:cs="Arial"/>
              </w:rPr>
            </w:pPr>
            <w:r>
              <w:rPr>
                <w:rFonts w:cs="Arial"/>
              </w:rPr>
              <w:t>(</w:t>
            </w:r>
            <w:r w:rsidRPr="00096A11">
              <w:rPr>
                <w:rFonts w:cs="Arial"/>
                <w:color w:val="0070C0"/>
              </w:rPr>
              <w:t xml:space="preserve">Anleitung für Herbarium und </w:t>
            </w:r>
            <w:r w:rsidR="00CB3B16">
              <w:rPr>
                <w:rFonts w:cs="Arial"/>
                <w:color w:val="0070C0"/>
              </w:rPr>
              <w:t xml:space="preserve"> </w:t>
            </w:r>
            <w:r w:rsidRPr="00942BBE">
              <w:rPr>
                <w:rFonts w:cs="Arial"/>
              </w:rPr>
              <w:t xml:space="preserve">Artenliste für </w:t>
            </w:r>
            <w:r w:rsidR="00CB3B16">
              <w:rPr>
                <w:rFonts w:cs="Arial"/>
              </w:rPr>
              <w:t>das Schulumfeld im Fachschaftso</w:t>
            </w:r>
            <w:r w:rsidRPr="00942BBE">
              <w:rPr>
                <w:rFonts w:cs="Arial"/>
              </w:rPr>
              <w:t>rdner!)</w:t>
            </w:r>
          </w:p>
        </w:tc>
      </w:tr>
      <w:tr w:rsidR="00B22A96" w:rsidRPr="00433113" w14:paraId="7B43583F" w14:textId="77777777" w:rsidTr="00B760B1">
        <w:trPr>
          <w:trHeight w:val="69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CA82E6" w14:textId="77777777" w:rsidR="00B22A96" w:rsidRPr="00433113" w:rsidRDefault="00B22A96" w:rsidP="00B760B1">
            <w:pPr>
              <w:spacing w:before="60"/>
              <w:rPr>
                <w:rFonts w:cs="Arial"/>
              </w:rPr>
            </w:pPr>
            <w:r w:rsidRPr="00433113">
              <w:rPr>
                <w:rFonts w:cs="Arial"/>
              </w:rPr>
              <w:lastRenderedPageBreak/>
              <w:t>Alternative</w:t>
            </w:r>
            <w:r>
              <w:rPr>
                <w:rFonts w:cs="Arial"/>
              </w:rPr>
              <w:t>n</w:t>
            </w:r>
            <w:r w:rsidRPr="00433113">
              <w:rPr>
                <w:rFonts w:cs="Arial"/>
              </w:rPr>
              <w:t>:</w:t>
            </w:r>
          </w:p>
          <w:p w14:paraId="5F0CA145" w14:textId="31C6DC59" w:rsidR="00B22A96" w:rsidRPr="00433113" w:rsidRDefault="00B22A96" w:rsidP="00CD7839">
            <w:pPr>
              <w:pStyle w:val="Listenabsatz"/>
              <w:numPr>
                <w:ilvl w:val="0"/>
                <w:numId w:val="5"/>
              </w:numPr>
              <w:tabs>
                <w:tab w:val="left" w:pos="227"/>
              </w:tabs>
              <w:spacing w:before="60"/>
              <w:ind w:left="227" w:hanging="227"/>
              <w:jc w:val="left"/>
              <w:rPr>
                <w:rFonts w:cs="Arial"/>
              </w:rPr>
            </w:pPr>
            <w:r w:rsidRPr="00433113">
              <w:rPr>
                <w:rFonts w:cs="Arial"/>
              </w:rPr>
              <w:t xml:space="preserve">Erarbeitung des Bestimmens anhand von Holzgewächsen (v. a. Blattmerkmale), ggf. auch mit einlaminierten Blättern </w:t>
            </w:r>
            <w:r w:rsidR="001D4E2F">
              <w:rPr>
                <w:rFonts w:cs="Arial"/>
              </w:rPr>
              <w:br/>
            </w:r>
            <w:r w:rsidRPr="00433113">
              <w:rPr>
                <w:rFonts w:cs="Arial"/>
              </w:rPr>
              <w:t>(bei genügend Zeit auch zusätzlich)</w:t>
            </w:r>
          </w:p>
          <w:p w14:paraId="0293CD9B" w14:textId="77777777" w:rsidR="00B22A96" w:rsidRPr="00433113" w:rsidRDefault="00B22A96" w:rsidP="00CD7839">
            <w:pPr>
              <w:pStyle w:val="Listenabsatz"/>
              <w:numPr>
                <w:ilvl w:val="0"/>
                <w:numId w:val="5"/>
              </w:numPr>
              <w:tabs>
                <w:tab w:val="left" w:pos="227"/>
              </w:tabs>
              <w:spacing w:before="60"/>
              <w:ind w:left="227" w:hanging="227"/>
              <w:jc w:val="left"/>
              <w:rPr>
                <w:rFonts w:cs="Arial"/>
              </w:rPr>
            </w:pPr>
            <w:r w:rsidRPr="00433113">
              <w:rPr>
                <w:rFonts w:cs="Arial"/>
              </w:rPr>
              <w:t xml:space="preserve">Verschiebung </w:t>
            </w:r>
            <w:r>
              <w:rPr>
                <w:rFonts w:cs="Arial"/>
              </w:rPr>
              <w:t xml:space="preserve">von Sequenzen innerhalb des Unterrichtsvorhabens </w:t>
            </w:r>
            <w:r w:rsidRPr="00433113">
              <w:rPr>
                <w:rFonts w:cs="Arial"/>
              </w:rPr>
              <w:t xml:space="preserve">in Abhängigkeit von den jahreszeitlichen Bedingungen </w:t>
            </w:r>
          </w:p>
        </w:tc>
      </w:tr>
    </w:tbl>
    <w:p w14:paraId="1E00C192" w14:textId="77777777" w:rsidR="00B22A96" w:rsidRDefault="00B22A96" w:rsidP="00B22A96">
      <w:pPr>
        <w:spacing w:beforeLines="60" w:before="144" w:afterLines="60" w:after="144"/>
        <w:mirrorIndents/>
        <w:rPr>
          <w:b/>
        </w:rPr>
      </w:pPr>
    </w:p>
    <w:p w14:paraId="24CC87C4" w14:textId="77777777" w:rsidR="00D72E16" w:rsidRPr="00D654B0" w:rsidRDefault="00D72E16" w:rsidP="00B22A96">
      <w:pPr>
        <w:spacing w:beforeLines="60" w:before="144" w:afterLines="60" w:after="144"/>
        <w:mirrorIndents/>
        <w:rPr>
          <w:b/>
        </w:rPr>
      </w:pPr>
    </w:p>
    <w:p w14:paraId="5C10FF66" w14:textId="1322C0BA" w:rsidR="00D654B0" w:rsidRPr="00D654B0" w:rsidRDefault="00D654B0" w:rsidP="00B22A96">
      <w:pPr>
        <w:spacing w:beforeLines="60" w:before="144" w:afterLines="60" w:after="144"/>
        <w:mirrorIndents/>
        <w:rPr>
          <w:b/>
        </w:rPr>
      </w:pPr>
      <w:r w:rsidRPr="00D654B0">
        <w:rPr>
          <w:b/>
        </w:rPr>
        <w:t>Weiterführende Materialien:</w:t>
      </w: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676"/>
        <w:gridCol w:w="6373"/>
        <w:gridCol w:w="7779"/>
      </w:tblGrid>
      <w:tr w:rsidR="00B22A96" w:rsidRPr="002C6708" w14:paraId="7A33436D" w14:textId="77777777" w:rsidTr="00D72E16">
        <w:trPr>
          <w:trHeight w:val="254"/>
        </w:trPr>
        <w:tc>
          <w:tcPr>
            <w:tcW w:w="228" w:type="pct"/>
            <w:shd w:val="clear" w:color="auto" w:fill="D9D9D9" w:themeFill="background1" w:themeFillShade="D9"/>
            <w:vAlign w:val="center"/>
          </w:tcPr>
          <w:p w14:paraId="6C3D7DFA" w14:textId="77777777" w:rsidR="00B22A96" w:rsidRPr="002C6708" w:rsidRDefault="00B22A96" w:rsidP="00D81384">
            <w:pPr>
              <w:spacing w:before="120" w:after="60"/>
              <w:mirrorIndents/>
              <w:jc w:val="center"/>
              <w:rPr>
                <w:rFonts w:cs="Arial"/>
                <w:b/>
              </w:rPr>
            </w:pPr>
            <w:r w:rsidRPr="002C6708">
              <w:rPr>
                <w:rFonts w:cs="Arial"/>
                <w:b/>
              </w:rPr>
              <w:t>Nr.</w:t>
            </w:r>
          </w:p>
        </w:tc>
        <w:tc>
          <w:tcPr>
            <w:tcW w:w="2149" w:type="pct"/>
            <w:shd w:val="clear" w:color="auto" w:fill="D9D9D9" w:themeFill="background1" w:themeFillShade="D9"/>
          </w:tcPr>
          <w:p w14:paraId="0E16D65C" w14:textId="77777777" w:rsidR="00B22A96" w:rsidRPr="002C6708" w:rsidRDefault="00B22A96" w:rsidP="00126461">
            <w:pPr>
              <w:spacing w:before="120" w:after="60"/>
              <w:mirrorIndents/>
              <w:rPr>
                <w:rFonts w:cs="Arial"/>
                <w:b/>
              </w:rPr>
            </w:pPr>
            <w:r w:rsidRPr="002C6708">
              <w:rPr>
                <w:rFonts w:cs="Arial"/>
                <w:b/>
              </w:rPr>
              <w:t>Quellenangabe</w:t>
            </w:r>
          </w:p>
        </w:tc>
        <w:tc>
          <w:tcPr>
            <w:tcW w:w="2623" w:type="pct"/>
            <w:shd w:val="clear" w:color="auto" w:fill="D9D9D9" w:themeFill="background1" w:themeFillShade="D9"/>
          </w:tcPr>
          <w:p w14:paraId="1D2A48B0" w14:textId="77777777" w:rsidR="00B22A96" w:rsidRPr="002C6708" w:rsidRDefault="00B22A96" w:rsidP="00126461">
            <w:pPr>
              <w:spacing w:before="120" w:after="60"/>
              <w:mirrorIndents/>
              <w:rPr>
                <w:rFonts w:cs="Arial"/>
                <w:b/>
              </w:rPr>
            </w:pPr>
            <w:r w:rsidRPr="002C6708">
              <w:rPr>
                <w:rFonts w:cs="Arial"/>
                <w:b/>
              </w:rPr>
              <w:t>Kurzbeschreibung des Inhalts / der Quelle</w:t>
            </w:r>
          </w:p>
        </w:tc>
      </w:tr>
      <w:tr w:rsidR="00B22A96" w:rsidRPr="004766E2" w14:paraId="46CFE49C" w14:textId="77777777" w:rsidTr="004766E2">
        <w:trPr>
          <w:trHeight w:val="254"/>
        </w:trPr>
        <w:tc>
          <w:tcPr>
            <w:tcW w:w="228" w:type="pct"/>
            <w:vAlign w:val="center"/>
          </w:tcPr>
          <w:p w14:paraId="1BAEB558" w14:textId="77777777" w:rsidR="00B22A96" w:rsidRPr="004766E2" w:rsidRDefault="00B22A96" w:rsidP="00D81384">
            <w:pPr>
              <w:spacing w:line="276" w:lineRule="auto"/>
              <w:jc w:val="center"/>
              <w:rPr>
                <w:rFonts w:cs="Arial"/>
              </w:rPr>
            </w:pPr>
            <w:bookmarkStart w:id="2" w:name="Quelle_01"/>
            <w:r w:rsidRPr="004766E2">
              <w:rPr>
                <w:rFonts w:cs="Arial"/>
              </w:rPr>
              <w:t>1</w:t>
            </w:r>
            <w:bookmarkEnd w:id="2"/>
          </w:p>
        </w:tc>
        <w:tc>
          <w:tcPr>
            <w:tcW w:w="2149" w:type="pct"/>
            <w:vAlign w:val="center"/>
          </w:tcPr>
          <w:p w14:paraId="135D697A" w14:textId="5D7D1B80" w:rsidR="00C97207" w:rsidRPr="004766E2" w:rsidRDefault="00C97207" w:rsidP="00B760B1">
            <w:pPr>
              <w:spacing w:line="276" w:lineRule="auto"/>
            </w:pPr>
            <w:r w:rsidRPr="004766E2">
              <w:t xml:space="preserve">Film: </w:t>
            </w:r>
            <w:r w:rsidR="00CF30AE" w:rsidRPr="004766E2">
              <w:t>„</w:t>
            </w:r>
            <w:r w:rsidR="00B22A96" w:rsidRPr="004766E2">
              <w:t>Blütenbestäubung durch Insekten</w:t>
            </w:r>
            <w:r w:rsidR="00CF30AE" w:rsidRPr="004766E2">
              <w:t>“</w:t>
            </w:r>
            <w:r w:rsidR="00B22A96" w:rsidRPr="004766E2">
              <w:t xml:space="preserve"> </w:t>
            </w:r>
          </w:p>
          <w:p w14:paraId="186FB77B" w14:textId="3DB9B929" w:rsidR="00B22A96" w:rsidRPr="004766E2" w:rsidRDefault="00B22A96" w:rsidP="00B760B1">
            <w:pPr>
              <w:spacing w:line="276" w:lineRule="auto"/>
              <w:rPr>
                <w:rFonts w:cs="Arial"/>
              </w:rPr>
            </w:pPr>
            <w:r w:rsidRPr="004766E2">
              <w:t>FWU 4201172 (1989, 16 min</w:t>
            </w:r>
            <w:r w:rsidR="00B760B1">
              <w:t>.</w:t>
            </w:r>
            <w:r w:rsidRPr="004766E2">
              <w:t>)</w:t>
            </w:r>
          </w:p>
        </w:tc>
        <w:tc>
          <w:tcPr>
            <w:tcW w:w="2623" w:type="pct"/>
            <w:vAlign w:val="center"/>
          </w:tcPr>
          <w:p w14:paraId="10DE9A3E" w14:textId="77777777" w:rsidR="00B22A96" w:rsidRPr="004766E2" w:rsidRDefault="00B22A96" w:rsidP="00B760B1">
            <w:pPr>
              <w:spacing w:line="276" w:lineRule="auto"/>
              <w:rPr>
                <w:rFonts w:cs="Arial"/>
              </w:rPr>
            </w:pPr>
            <w:r w:rsidRPr="004766E2">
              <w:rPr>
                <w:rFonts w:cs="Arial"/>
              </w:rPr>
              <w:t>4 verschiedene Blütentypen und entsprechende Blütenbesucher werden vorgestellt. Sparsamer Kommentar eröffnet nicht zu viele Neben</w:t>
            </w:r>
            <w:r w:rsidRPr="004766E2">
              <w:rPr>
                <w:rFonts w:cs="Arial"/>
              </w:rPr>
              <w:softHyphen/>
              <w:t>schauplätze und lässt Raum für das Beobachten.</w:t>
            </w:r>
          </w:p>
        </w:tc>
      </w:tr>
      <w:tr w:rsidR="00B22A96" w:rsidRPr="004766E2" w14:paraId="2A275E9D" w14:textId="77777777" w:rsidTr="004766E2">
        <w:trPr>
          <w:trHeight w:val="254"/>
        </w:trPr>
        <w:tc>
          <w:tcPr>
            <w:tcW w:w="228" w:type="pct"/>
            <w:vAlign w:val="center"/>
          </w:tcPr>
          <w:p w14:paraId="30821555" w14:textId="6965AABD" w:rsidR="00C97207" w:rsidRPr="004766E2" w:rsidRDefault="00C97207" w:rsidP="00D81384">
            <w:pPr>
              <w:spacing w:before="40" w:line="276" w:lineRule="auto"/>
              <w:jc w:val="center"/>
              <w:rPr>
                <w:rFonts w:cs="Arial"/>
              </w:rPr>
            </w:pPr>
            <w:r w:rsidRPr="004766E2">
              <w:rPr>
                <w:rFonts w:cs="Arial"/>
              </w:rPr>
              <w:t>2</w:t>
            </w:r>
          </w:p>
        </w:tc>
        <w:tc>
          <w:tcPr>
            <w:tcW w:w="2149" w:type="pct"/>
            <w:vAlign w:val="center"/>
          </w:tcPr>
          <w:p w14:paraId="4180B9D5" w14:textId="690DA8CA" w:rsidR="00C97207" w:rsidRPr="004766E2" w:rsidRDefault="00CF30AE" w:rsidP="00B760B1">
            <w:pPr>
              <w:spacing w:line="276" w:lineRule="auto"/>
            </w:pPr>
            <w:r w:rsidRPr="004766E2">
              <w:t>Film: „</w:t>
            </w:r>
            <w:r w:rsidR="00B22A96" w:rsidRPr="004766E2">
              <w:t>Windbestäubung</w:t>
            </w:r>
            <w:r w:rsidRPr="004766E2">
              <w:t>“</w:t>
            </w:r>
            <w:r w:rsidR="00B22A96" w:rsidRPr="004766E2">
              <w:t xml:space="preserve"> </w:t>
            </w:r>
          </w:p>
          <w:p w14:paraId="09791D7F" w14:textId="19014139" w:rsidR="00B22A96" w:rsidRPr="004766E2" w:rsidRDefault="00B22A96" w:rsidP="00B760B1">
            <w:pPr>
              <w:spacing w:line="276" w:lineRule="auto"/>
              <w:rPr>
                <w:rFonts w:cs="Arial"/>
              </w:rPr>
            </w:pPr>
            <w:r w:rsidRPr="004766E2">
              <w:t>FWU (2010, 1:33 min</w:t>
            </w:r>
            <w:r w:rsidR="00B760B1">
              <w:t>.</w:t>
            </w:r>
            <w:r w:rsidRPr="004766E2">
              <w:t>)</w:t>
            </w:r>
          </w:p>
        </w:tc>
        <w:tc>
          <w:tcPr>
            <w:tcW w:w="2623" w:type="pct"/>
            <w:vAlign w:val="center"/>
          </w:tcPr>
          <w:p w14:paraId="066D4CC9" w14:textId="77777777" w:rsidR="00B22A96" w:rsidRPr="004766E2" w:rsidRDefault="00B22A96" w:rsidP="00B760B1">
            <w:pPr>
              <w:spacing w:line="276" w:lineRule="auto"/>
              <w:rPr>
                <w:rFonts w:cs="Arial"/>
              </w:rPr>
            </w:pPr>
            <w:r w:rsidRPr="004766E2">
              <w:rPr>
                <w:rFonts w:cs="Arial"/>
              </w:rPr>
              <w:t>kurze, prägnante Beschreibung am Beispiel von Mais</w:t>
            </w:r>
          </w:p>
        </w:tc>
      </w:tr>
      <w:tr w:rsidR="002E1E81" w:rsidRPr="004766E2" w14:paraId="3C360641" w14:textId="77777777" w:rsidTr="004766E2">
        <w:trPr>
          <w:trHeight w:val="254"/>
        </w:trPr>
        <w:tc>
          <w:tcPr>
            <w:tcW w:w="228" w:type="pct"/>
            <w:vAlign w:val="center"/>
          </w:tcPr>
          <w:p w14:paraId="07700C0E" w14:textId="77E16B59" w:rsidR="002E1E81" w:rsidRPr="004766E2" w:rsidRDefault="0005632D" w:rsidP="00D81384">
            <w:pPr>
              <w:spacing w:line="276" w:lineRule="auto"/>
              <w:jc w:val="center"/>
              <w:rPr>
                <w:rFonts w:cs="Arial"/>
              </w:rPr>
            </w:pPr>
            <w:r w:rsidRPr="004766E2">
              <w:rPr>
                <w:rFonts w:cs="Arial"/>
              </w:rPr>
              <w:t>3</w:t>
            </w:r>
          </w:p>
        </w:tc>
        <w:tc>
          <w:tcPr>
            <w:tcW w:w="2149" w:type="pct"/>
            <w:vAlign w:val="center"/>
          </w:tcPr>
          <w:p w14:paraId="7F103A8D" w14:textId="7BA68142" w:rsidR="0005632D" w:rsidRPr="004766E2" w:rsidRDefault="002E1E81" w:rsidP="00B760B1">
            <w:pPr>
              <w:spacing w:line="276" w:lineRule="auto"/>
            </w:pPr>
            <w:r w:rsidRPr="004766E2">
              <w:t>Bruno P. Kremer „Blüten experimentell“ Bern: Haupt 2013</w:t>
            </w:r>
            <w:r w:rsidR="0005632D" w:rsidRPr="004766E2">
              <w:t>, S. 54ff</w:t>
            </w:r>
            <w:r w:rsidR="00B760B1">
              <w:t>.</w:t>
            </w:r>
          </w:p>
          <w:p w14:paraId="708B3778" w14:textId="206D11FC" w:rsidR="002E1E81" w:rsidRPr="004766E2" w:rsidRDefault="002E1E81" w:rsidP="00D72E16">
            <w:pPr>
              <w:spacing w:before="60" w:line="276" w:lineRule="auto"/>
            </w:pPr>
            <w:r w:rsidRPr="004766E2">
              <w:t>online unter</w:t>
            </w:r>
            <w:r w:rsidR="00D72E16">
              <w:t>:</w:t>
            </w:r>
            <w:r w:rsidRPr="004766E2">
              <w:t xml:space="preserve"> </w:t>
            </w:r>
            <w:hyperlink r:id="rId9" w:history="1">
              <w:r w:rsidR="00D72E16" w:rsidRPr="00D72E16">
                <w:rPr>
                  <w:rStyle w:val="Hyperlink"/>
                  <w:color w:val="auto"/>
                </w:rPr>
                <w:t>https://www.haupt.ch/verlagdownload/zusatzmaterial/9783258077826_Kremer_Blueten_experimentell.pdf</w:t>
              </w:r>
            </w:hyperlink>
          </w:p>
        </w:tc>
        <w:tc>
          <w:tcPr>
            <w:tcW w:w="2623" w:type="pct"/>
            <w:vAlign w:val="center"/>
          </w:tcPr>
          <w:p w14:paraId="4B6589D7" w14:textId="77777777" w:rsidR="0005632D" w:rsidRPr="004766E2" w:rsidRDefault="002E1E81" w:rsidP="00B760B1">
            <w:pPr>
              <w:spacing w:line="276" w:lineRule="auto"/>
              <w:rPr>
                <w:rFonts w:cs="Arial"/>
              </w:rPr>
            </w:pPr>
            <w:r w:rsidRPr="004766E2">
              <w:rPr>
                <w:rFonts w:cs="Arial"/>
              </w:rPr>
              <w:t xml:space="preserve">Das Buch beschreibt viele mögliche Experimente mit Blüten. </w:t>
            </w:r>
          </w:p>
          <w:p w14:paraId="27DBF440" w14:textId="4BA29060" w:rsidR="002E1E81" w:rsidRPr="004766E2" w:rsidRDefault="002E1E81" w:rsidP="00B760B1">
            <w:pPr>
              <w:spacing w:line="276" w:lineRule="auto"/>
              <w:rPr>
                <w:rFonts w:cs="Arial"/>
              </w:rPr>
            </w:pPr>
            <w:r w:rsidRPr="004766E2">
              <w:rPr>
                <w:rFonts w:cs="Arial"/>
              </w:rPr>
              <w:t xml:space="preserve">Hier wird </w:t>
            </w:r>
            <w:r w:rsidR="0005632D" w:rsidRPr="004766E2">
              <w:rPr>
                <w:rFonts w:cs="Arial"/>
              </w:rPr>
              <w:t xml:space="preserve">zunächst </w:t>
            </w:r>
            <w:r w:rsidRPr="004766E2">
              <w:rPr>
                <w:rFonts w:cs="Arial"/>
              </w:rPr>
              <w:t xml:space="preserve">ein Versuch </w:t>
            </w:r>
            <w:r w:rsidR="0005632D" w:rsidRPr="004766E2">
              <w:rPr>
                <w:rFonts w:cs="Arial"/>
              </w:rPr>
              <w:t>zur Pollenkeimung beschrieben (Dauer bis zur Keimung meist etwa 30 min). Auf S. 60 ff</w:t>
            </w:r>
            <w:r w:rsidR="00D72E16">
              <w:rPr>
                <w:rFonts w:cs="Arial"/>
              </w:rPr>
              <w:t>.</w:t>
            </w:r>
            <w:r w:rsidR="0005632D" w:rsidRPr="004766E2">
              <w:rPr>
                <w:rFonts w:cs="Arial"/>
              </w:rPr>
              <w:t xml:space="preserve"> findet sich außerdem ein etwas mehr Zeit in Anspruch nehmendes Experiment, </w:t>
            </w:r>
            <w:r w:rsidRPr="004766E2">
              <w:rPr>
                <w:rFonts w:cs="Arial"/>
              </w:rPr>
              <w:t xml:space="preserve">mit dem sich auch </w:t>
            </w:r>
            <w:r w:rsidR="0005632D" w:rsidRPr="004766E2">
              <w:rPr>
                <w:rFonts w:cs="Arial"/>
              </w:rPr>
              <w:t>die Bewegungsrichtung der Pollenschläuche zur Narbe hin untersuchen lässt.</w:t>
            </w:r>
          </w:p>
        </w:tc>
      </w:tr>
      <w:tr w:rsidR="0005632D" w:rsidRPr="004766E2" w14:paraId="62284327" w14:textId="77777777" w:rsidTr="004766E2">
        <w:trPr>
          <w:trHeight w:val="254"/>
        </w:trPr>
        <w:tc>
          <w:tcPr>
            <w:tcW w:w="228" w:type="pct"/>
            <w:vAlign w:val="center"/>
          </w:tcPr>
          <w:p w14:paraId="43656B3A" w14:textId="09161427" w:rsidR="0005632D" w:rsidRPr="004766E2" w:rsidRDefault="0005632D" w:rsidP="00D81384">
            <w:pPr>
              <w:spacing w:line="276" w:lineRule="auto"/>
              <w:jc w:val="center"/>
              <w:rPr>
                <w:rFonts w:cs="Arial"/>
              </w:rPr>
            </w:pPr>
            <w:r w:rsidRPr="004766E2">
              <w:rPr>
                <w:rFonts w:cs="Arial"/>
              </w:rPr>
              <w:lastRenderedPageBreak/>
              <w:t>4</w:t>
            </w:r>
          </w:p>
        </w:tc>
        <w:tc>
          <w:tcPr>
            <w:tcW w:w="2149" w:type="pct"/>
            <w:vAlign w:val="center"/>
          </w:tcPr>
          <w:p w14:paraId="1D3D0805" w14:textId="4C4AEE1D" w:rsidR="00C97207" w:rsidRPr="004766E2" w:rsidRDefault="00CF30AE" w:rsidP="00C97207">
            <w:pPr>
              <w:spacing w:before="40" w:line="276" w:lineRule="auto"/>
            </w:pPr>
            <w:r w:rsidRPr="004766E2">
              <w:t>Film: „</w:t>
            </w:r>
            <w:r w:rsidR="0005632D" w:rsidRPr="004766E2">
              <w:t>Bestäubung und Befruchtung</w:t>
            </w:r>
            <w:r w:rsidRPr="004766E2">
              <w:t>“</w:t>
            </w:r>
            <w:r w:rsidR="0005632D" w:rsidRPr="004766E2">
              <w:t xml:space="preserve"> </w:t>
            </w:r>
          </w:p>
          <w:p w14:paraId="24CF60C5" w14:textId="0265FA39" w:rsidR="0005632D" w:rsidRPr="004766E2" w:rsidRDefault="0005632D" w:rsidP="0005632D">
            <w:pPr>
              <w:spacing w:line="276" w:lineRule="auto"/>
              <w:rPr>
                <w:rFonts w:cs="Arial"/>
              </w:rPr>
            </w:pPr>
            <w:r w:rsidRPr="004766E2">
              <w:t xml:space="preserve">FWU </w:t>
            </w:r>
            <w:r w:rsidRPr="004766E2">
              <w:rPr>
                <w:rFonts w:cs="Arial"/>
              </w:rPr>
              <w:t>5607098</w:t>
            </w:r>
            <w:r w:rsidRPr="004766E2">
              <w:t xml:space="preserve"> (2010, 1:27 min</w:t>
            </w:r>
            <w:r w:rsidRPr="004766E2">
              <w:rPr>
                <w:rFonts w:cs="Arial"/>
              </w:rPr>
              <w:t>)</w:t>
            </w:r>
          </w:p>
        </w:tc>
        <w:tc>
          <w:tcPr>
            <w:tcW w:w="2623" w:type="pct"/>
            <w:vAlign w:val="center"/>
          </w:tcPr>
          <w:p w14:paraId="42C03118" w14:textId="77777777" w:rsidR="0005632D" w:rsidRPr="004766E2" w:rsidRDefault="0005632D" w:rsidP="0005632D">
            <w:pPr>
              <w:spacing w:line="276" w:lineRule="auto"/>
              <w:rPr>
                <w:rFonts w:cs="Arial"/>
              </w:rPr>
            </w:pPr>
            <w:r w:rsidRPr="004766E2">
              <w:rPr>
                <w:rFonts w:cs="Arial"/>
              </w:rPr>
              <w:t>Der Trickfilm zeigt am Beispiel einer Kirschblüte Bestäubung, Befruchtung und Fruchtbildung.</w:t>
            </w:r>
          </w:p>
        </w:tc>
      </w:tr>
      <w:tr w:rsidR="0005632D" w:rsidRPr="004766E2" w14:paraId="544B1D28" w14:textId="77777777" w:rsidTr="004766E2">
        <w:trPr>
          <w:trHeight w:val="254"/>
        </w:trPr>
        <w:tc>
          <w:tcPr>
            <w:tcW w:w="228" w:type="pct"/>
            <w:vAlign w:val="center"/>
          </w:tcPr>
          <w:p w14:paraId="3DA51C6A" w14:textId="0B81426A" w:rsidR="0005632D" w:rsidRPr="004766E2" w:rsidRDefault="0005632D" w:rsidP="00D81384">
            <w:pPr>
              <w:spacing w:line="276" w:lineRule="auto"/>
              <w:jc w:val="center"/>
              <w:rPr>
                <w:rFonts w:cs="Arial"/>
              </w:rPr>
            </w:pPr>
            <w:r w:rsidRPr="004766E2">
              <w:rPr>
                <w:rFonts w:cs="Arial"/>
              </w:rPr>
              <w:t>5</w:t>
            </w:r>
          </w:p>
        </w:tc>
        <w:tc>
          <w:tcPr>
            <w:tcW w:w="2149" w:type="pct"/>
            <w:vAlign w:val="center"/>
          </w:tcPr>
          <w:p w14:paraId="69CEF5B2" w14:textId="49E0CA92" w:rsidR="00C97207" w:rsidRPr="004766E2" w:rsidRDefault="00CF30AE" w:rsidP="00C97207">
            <w:pPr>
              <w:spacing w:before="40" w:line="276" w:lineRule="auto"/>
            </w:pPr>
            <w:r w:rsidRPr="004766E2">
              <w:t>Film: „</w:t>
            </w:r>
            <w:r w:rsidR="0005632D" w:rsidRPr="004766E2">
              <w:t>Samenverbreitung</w:t>
            </w:r>
            <w:r w:rsidRPr="004766E2">
              <w:t>“</w:t>
            </w:r>
            <w:r w:rsidR="0005632D" w:rsidRPr="004766E2">
              <w:t xml:space="preserve"> </w:t>
            </w:r>
          </w:p>
          <w:p w14:paraId="023FE1E8" w14:textId="49695AD8" w:rsidR="0005632D" w:rsidRPr="004766E2" w:rsidRDefault="0005632D" w:rsidP="0005632D">
            <w:pPr>
              <w:spacing w:line="276" w:lineRule="auto"/>
              <w:rPr>
                <w:rFonts w:cs="Arial"/>
              </w:rPr>
            </w:pPr>
            <w:r w:rsidRPr="004766E2">
              <w:t>FWU 4201662 (1983, 14 min)</w:t>
            </w:r>
          </w:p>
        </w:tc>
        <w:tc>
          <w:tcPr>
            <w:tcW w:w="2623" w:type="pct"/>
            <w:vAlign w:val="center"/>
          </w:tcPr>
          <w:p w14:paraId="67CA3B20" w14:textId="77777777" w:rsidR="0005632D" w:rsidRPr="004766E2" w:rsidRDefault="0005632D" w:rsidP="0005632D">
            <w:pPr>
              <w:spacing w:line="276" w:lineRule="auto"/>
              <w:rPr>
                <w:rFonts w:cs="Arial"/>
              </w:rPr>
            </w:pPr>
            <w:r w:rsidRPr="004766E2">
              <w:rPr>
                <w:rFonts w:cs="Arial"/>
              </w:rPr>
              <w:t>Der Film zeigt anhand von neun Beispielen (Auswahl möglich) verschiedene Ausbreitungsstrategien.</w:t>
            </w:r>
          </w:p>
        </w:tc>
      </w:tr>
      <w:tr w:rsidR="0005632D" w:rsidRPr="004766E2" w14:paraId="6AFFE299" w14:textId="77777777" w:rsidTr="004766E2">
        <w:trPr>
          <w:trHeight w:val="254"/>
        </w:trPr>
        <w:tc>
          <w:tcPr>
            <w:tcW w:w="228" w:type="pct"/>
            <w:vAlign w:val="center"/>
          </w:tcPr>
          <w:p w14:paraId="60AA72E7" w14:textId="66D9B8EE" w:rsidR="0005632D" w:rsidRPr="004766E2" w:rsidRDefault="0005632D" w:rsidP="00D81384">
            <w:pPr>
              <w:spacing w:line="276" w:lineRule="auto"/>
              <w:jc w:val="center"/>
              <w:rPr>
                <w:rFonts w:cs="Arial"/>
              </w:rPr>
            </w:pPr>
            <w:r w:rsidRPr="004766E2">
              <w:rPr>
                <w:rFonts w:cs="Arial"/>
              </w:rPr>
              <w:t>6</w:t>
            </w:r>
          </w:p>
        </w:tc>
        <w:tc>
          <w:tcPr>
            <w:tcW w:w="2149" w:type="pct"/>
            <w:vAlign w:val="center"/>
          </w:tcPr>
          <w:p w14:paraId="0606ECED" w14:textId="55C8DA5E" w:rsidR="0005632D" w:rsidRPr="004766E2" w:rsidRDefault="0005632D" w:rsidP="00C97207">
            <w:pPr>
              <w:spacing w:before="60"/>
            </w:pPr>
            <w:r w:rsidRPr="004766E2">
              <w:t>„Von Früchten und Samen das Fliegen lernen“</w:t>
            </w:r>
            <w:r w:rsidR="00CF30AE" w:rsidRPr="004766E2">
              <w:t xml:space="preserve"> Stuttgart: 2012</w:t>
            </w:r>
          </w:p>
          <w:p w14:paraId="52BBEDE1" w14:textId="2C69A98D" w:rsidR="0005632D" w:rsidRPr="004766E2" w:rsidRDefault="00C97207" w:rsidP="00D72E16">
            <w:pPr>
              <w:spacing w:before="40"/>
            </w:pPr>
            <w:r w:rsidRPr="004766E2">
              <w:t>[</w:t>
            </w:r>
            <w:r w:rsidR="0005632D" w:rsidRPr="004766E2">
              <w:t xml:space="preserve">online unter </w:t>
            </w:r>
            <w:r w:rsidR="00CF30AE" w:rsidRPr="004766E2">
              <w:rPr>
                <w:iCs/>
              </w:rPr>
              <w:t>www.bwstiftung</w:t>
            </w:r>
            <w:r w:rsidR="0005632D" w:rsidRPr="004766E2">
              <w:rPr>
                <w:iCs/>
              </w:rPr>
              <w:t>.de/uploads/tx_news/BWS_</w:t>
            </w:r>
            <w:r w:rsidR="0005632D" w:rsidRPr="004766E2">
              <w:rPr>
                <w:iCs/>
              </w:rPr>
              <w:br/>
              <w:t>IdeenkastenBionik_web.pdf</w:t>
            </w:r>
          </w:p>
        </w:tc>
        <w:tc>
          <w:tcPr>
            <w:tcW w:w="2623" w:type="pct"/>
            <w:vAlign w:val="center"/>
          </w:tcPr>
          <w:p w14:paraId="0EA1A9E8" w14:textId="77777777" w:rsidR="0005632D" w:rsidRPr="004766E2" w:rsidRDefault="0005632D" w:rsidP="0005632D">
            <w:pPr>
              <w:spacing w:line="276" w:lineRule="auto"/>
              <w:rPr>
                <w:rFonts w:cs="Arial"/>
              </w:rPr>
            </w:pPr>
            <w:r w:rsidRPr="004766E2">
              <w:rPr>
                <w:rFonts w:cs="Arial"/>
              </w:rPr>
              <w:t>Die Broschüre zeigt, wie sich die Flugeigenschaften von Früchten durch eingehende Untersuchung und durch Variationen beim Nachbau erforschen lassen. Sie vermittelt dadurch einen Eindruck von der Schnittstelle Natur – Technik.</w:t>
            </w:r>
          </w:p>
        </w:tc>
      </w:tr>
      <w:tr w:rsidR="0005632D" w:rsidRPr="004766E2" w14:paraId="1DA49934" w14:textId="77777777" w:rsidTr="004766E2">
        <w:trPr>
          <w:trHeight w:val="254"/>
        </w:trPr>
        <w:tc>
          <w:tcPr>
            <w:tcW w:w="228" w:type="pct"/>
            <w:vAlign w:val="center"/>
          </w:tcPr>
          <w:p w14:paraId="75A5060F" w14:textId="75928236" w:rsidR="0005632D" w:rsidRPr="004766E2" w:rsidRDefault="0005632D" w:rsidP="00D81384">
            <w:pPr>
              <w:spacing w:line="276" w:lineRule="auto"/>
              <w:jc w:val="center"/>
              <w:rPr>
                <w:rFonts w:cs="Arial"/>
              </w:rPr>
            </w:pPr>
            <w:r w:rsidRPr="004766E2">
              <w:rPr>
                <w:rFonts w:cs="Arial"/>
              </w:rPr>
              <w:t>7</w:t>
            </w:r>
          </w:p>
        </w:tc>
        <w:tc>
          <w:tcPr>
            <w:tcW w:w="2149" w:type="pct"/>
            <w:vAlign w:val="center"/>
          </w:tcPr>
          <w:p w14:paraId="1B6880F5" w14:textId="43A91EA9" w:rsidR="0005632D" w:rsidRPr="00D72E16" w:rsidRDefault="00875075" w:rsidP="0005632D">
            <w:pPr>
              <w:spacing w:line="276" w:lineRule="auto"/>
            </w:pPr>
            <w:hyperlink r:id="rId10" w:history="1">
              <w:r w:rsidR="00CF30AE" w:rsidRPr="00D72E16">
                <w:rPr>
                  <w:rStyle w:val="Hyperlink"/>
                  <w:color w:val="auto"/>
                </w:rPr>
                <w:t>http://kukkakasvit</w:t>
              </w:r>
              <w:r w:rsidR="0005632D" w:rsidRPr="00D72E16">
                <w:rPr>
                  <w:rStyle w:val="Hyperlink"/>
                  <w:color w:val="auto"/>
                </w:rPr>
                <w:t>.luontoportti.fi/index.phtml?lang=de</w:t>
              </w:r>
            </w:hyperlink>
          </w:p>
          <w:p w14:paraId="56E65EAA" w14:textId="046F43A6" w:rsidR="00C97207" w:rsidRPr="00D72E16" w:rsidRDefault="00C97207" w:rsidP="0005632D">
            <w:pPr>
              <w:spacing w:line="276" w:lineRule="auto"/>
            </w:pPr>
          </w:p>
        </w:tc>
        <w:tc>
          <w:tcPr>
            <w:tcW w:w="2623" w:type="pct"/>
            <w:vAlign w:val="center"/>
          </w:tcPr>
          <w:p w14:paraId="5ECA8B47" w14:textId="77777777" w:rsidR="0005632D" w:rsidRPr="004766E2" w:rsidRDefault="0005632D" w:rsidP="0005632D">
            <w:pPr>
              <w:spacing w:line="276" w:lineRule="auto"/>
              <w:rPr>
                <w:rFonts w:cs="Arial"/>
              </w:rPr>
            </w:pPr>
            <w:r w:rsidRPr="004766E2">
              <w:rPr>
                <w:rFonts w:cs="Arial"/>
              </w:rPr>
              <w:t>Der Bestimmungsschlüssel wird am Institut für Lehrerausbildung der Universität Helsinki erarbeitet. Er ist für Pflanzen, Vögel, Schmetterlinge und Fische in Finnland konzipiert. Für fast alle häufigen Pflanzen in NRW benutzbar (außer Blühbeginn!).</w:t>
            </w:r>
          </w:p>
          <w:p w14:paraId="1B4E15BC" w14:textId="77777777" w:rsidR="0005632D" w:rsidRPr="004766E2" w:rsidRDefault="0005632D" w:rsidP="0005632D">
            <w:pPr>
              <w:spacing w:line="276" w:lineRule="auto"/>
              <w:rPr>
                <w:rFonts w:cs="Arial"/>
              </w:rPr>
            </w:pPr>
            <w:r w:rsidRPr="004766E2">
              <w:rPr>
                <w:rFonts w:cs="Arial"/>
              </w:rPr>
              <w:t>Die Pflanzen-Bestimmung ist nach generativen und vegetativen Merkmalen möglich. Es können mehrere Merkmale untersucht werden. Die Arten, die die gewählte Merkmalsausprägung bzw. deren Kombination zeigen, werden mit Foto angezeigt.</w:t>
            </w:r>
          </w:p>
        </w:tc>
      </w:tr>
      <w:tr w:rsidR="0005632D" w:rsidRPr="004766E2" w14:paraId="00035CCB" w14:textId="77777777" w:rsidTr="004766E2">
        <w:trPr>
          <w:trHeight w:val="254"/>
        </w:trPr>
        <w:tc>
          <w:tcPr>
            <w:tcW w:w="228" w:type="pct"/>
            <w:vAlign w:val="center"/>
          </w:tcPr>
          <w:p w14:paraId="4E961371" w14:textId="083F59B3" w:rsidR="0005632D" w:rsidRPr="004766E2" w:rsidRDefault="0005632D" w:rsidP="00D81384">
            <w:pPr>
              <w:spacing w:line="276" w:lineRule="auto"/>
              <w:jc w:val="center"/>
              <w:rPr>
                <w:rFonts w:cs="Arial"/>
              </w:rPr>
            </w:pPr>
            <w:r w:rsidRPr="004766E2">
              <w:rPr>
                <w:rFonts w:cs="Arial"/>
              </w:rPr>
              <w:t>8</w:t>
            </w:r>
          </w:p>
        </w:tc>
        <w:tc>
          <w:tcPr>
            <w:tcW w:w="2149" w:type="pct"/>
            <w:vAlign w:val="center"/>
          </w:tcPr>
          <w:p w14:paraId="64A99ECF" w14:textId="53CCE9DC" w:rsidR="0005632D" w:rsidRPr="00D72E16" w:rsidRDefault="00875075" w:rsidP="00C97207">
            <w:pPr>
              <w:spacing w:before="40" w:line="276" w:lineRule="auto"/>
            </w:pPr>
            <w:hyperlink r:id="rId11" w:history="1">
              <w:r w:rsidR="00CF30AE" w:rsidRPr="00D72E16">
                <w:rPr>
                  <w:rStyle w:val="Hyperlink"/>
                  <w:color w:val="auto"/>
                </w:rPr>
                <w:t>http://id</w:t>
              </w:r>
              <w:r w:rsidR="0005632D" w:rsidRPr="00D72E16">
                <w:rPr>
                  <w:rStyle w:val="Hyperlink"/>
                  <w:color w:val="auto"/>
                </w:rPr>
                <w:t>-logics.com/</w:t>
              </w:r>
            </w:hyperlink>
          </w:p>
          <w:p w14:paraId="6E74AEB0" w14:textId="339CEDEC" w:rsidR="00C97207" w:rsidRPr="00D72E16" w:rsidRDefault="00C97207" w:rsidP="0005632D">
            <w:pPr>
              <w:spacing w:line="276" w:lineRule="auto"/>
            </w:pPr>
          </w:p>
        </w:tc>
        <w:tc>
          <w:tcPr>
            <w:tcW w:w="2623" w:type="pct"/>
            <w:vAlign w:val="center"/>
          </w:tcPr>
          <w:p w14:paraId="56DBC572" w14:textId="77777777" w:rsidR="0005632D" w:rsidRDefault="0005632D" w:rsidP="0005632D">
            <w:pPr>
              <w:spacing w:line="276" w:lineRule="auto"/>
              <w:rPr>
                <w:rFonts w:cs="Arial"/>
              </w:rPr>
            </w:pPr>
            <w:r w:rsidRPr="004766E2">
              <w:rPr>
                <w:rFonts w:cs="Arial"/>
              </w:rPr>
              <w:t>Bestimmungsschlüssel für Gehölze (und Mollusken), Uni Bamberg</w:t>
            </w:r>
          </w:p>
          <w:p w14:paraId="0D5E9193" w14:textId="0326BF25" w:rsidR="009E223D" w:rsidRPr="004766E2" w:rsidRDefault="009E223D" w:rsidP="0005632D">
            <w:pPr>
              <w:spacing w:line="276" w:lineRule="auto"/>
              <w:rPr>
                <w:rFonts w:cs="Arial"/>
              </w:rPr>
            </w:pPr>
            <w:r>
              <w:rPr>
                <w:rFonts w:cs="Arial"/>
              </w:rPr>
              <w:t>Der Bestimmungsschlüssel existiert auch als App, momentan mit de</w:t>
            </w:r>
            <w:r w:rsidR="00151A63">
              <w:rPr>
                <w:rFonts w:cs="Arial"/>
              </w:rPr>
              <w:t xml:space="preserve">n Artengruppen Frühjahrsblüher, </w:t>
            </w:r>
            <w:r>
              <w:rPr>
                <w:rFonts w:cs="Arial"/>
              </w:rPr>
              <w:t>Hummeln sowie Muscheln und Schnecken.</w:t>
            </w:r>
          </w:p>
        </w:tc>
      </w:tr>
      <w:tr w:rsidR="00C76DD9" w:rsidRPr="004766E2" w14:paraId="4387D3F4" w14:textId="77777777" w:rsidTr="00B760B1">
        <w:trPr>
          <w:trHeight w:val="254"/>
        </w:trPr>
        <w:tc>
          <w:tcPr>
            <w:tcW w:w="228" w:type="pct"/>
            <w:vAlign w:val="center"/>
          </w:tcPr>
          <w:p w14:paraId="42375D8F" w14:textId="5F11A35C" w:rsidR="00C76DD9" w:rsidRPr="004766E2" w:rsidRDefault="00C76DD9" w:rsidP="00B760B1">
            <w:pPr>
              <w:spacing w:line="276" w:lineRule="auto"/>
              <w:jc w:val="center"/>
              <w:rPr>
                <w:rFonts w:cs="Arial"/>
              </w:rPr>
            </w:pPr>
            <w:r>
              <w:rPr>
                <w:rFonts w:cs="Arial"/>
              </w:rPr>
              <w:t>9</w:t>
            </w:r>
          </w:p>
        </w:tc>
        <w:tc>
          <w:tcPr>
            <w:tcW w:w="2149" w:type="pct"/>
            <w:vAlign w:val="center"/>
          </w:tcPr>
          <w:p w14:paraId="610D144F" w14:textId="08D5583B" w:rsidR="00C76DD9" w:rsidRPr="00D72E16" w:rsidRDefault="00875075" w:rsidP="00B760B1">
            <w:pPr>
              <w:spacing w:line="276" w:lineRule="auto"/>
            </w:pPr>
            <w:hyperlink r:id="rId12" w:history="1">
              <w:r w:rsidR="00C76DD9" w:rsidRPr="00B760B1">
                <w:rPr>
                  <w:rStyle w:val="Hyperlink"/>
                  <w:color w:val="auto"/>
                </w:rPr>
                <w:t>https://www.gymnasium-meschede.de/images/mint/bestimmungsschluessel.pdf</w:t>
              </w:r>
            </w:hyperlink>
          </w:p>
        </w:tc>
        <w:tc>
          <w:tcPr>
            <w:tcW w:w="2623" w:type="pct"/>
            <w:vAlign w:val="center"/>
          </w:tcPr>
          <w:p w14:paraId="4DD100FA" w14:textId="77777777" w:rsidR="00C76DD9" w:rsidRPr="004766E2" w:rsidRDefault="00C76DD9" w:rsidP="00B760B1">
            <w:pPr>
              <w:spacing w:line="276" w:lineRule="auto"/>
              <w:rPr>
                <w:rFonts w:cs="Arial"/>
              </w:rPr>
            </w:pPr>
            <w:r w:rsidRPr="004766E2">
              <w:rPr>
                <w:rFonts w:cs="Arial"/>
              </w:rPr>
              <w:t>Bestimmungsschlüssel für die sieben häufigsten Pflanzen</w:t>
            </w:r>
            <w:r w:rsidRPr="004766E2">
              <w:rPr>
                <w:rFonts w:cs="Arial"/>
              </w:rPr>
              <w:softHyphen/>
              <w:t>familien, findet sich in abgewandelter Form auch an anderer Stelle.</w:t>
            </w:r>
          </w:p>
          <w:p w14:paraId="661F4E56" w14:textId="77777777" w:rsidR="00C76DD9" w:rsidRPr="004766E2" w:rsidRDefault="00C76DD9" w:rsidP="00B760B1">
            <w:pPr>
              <w:spacing w:line="276" w:lineRule="auto"/>
              <w:rPr>
                <w:rFonts w:cs="Arial"/>
              </w:rPr>
            </w:pPr>
            <w:r w:rsidRPr="004766E2">
              <w:rPr>
                <w:rFonts w:cs="Arial"/>
              </w:rPr>
              <w:t>Der Schlüssel hat den Vorteil, dass eine systematische Betrachtung eingeführt wird. Dies ermöglicht den Schülerinnen und Schülern eine überblickhafte Orientierung (vgl. auch UV 5.2, Zusammenhang von Ähnlichkeit und Verwandtschaft).</w:t>
            </w:r>
          </w:p>
          <w:p w14:paraId="11B5E8FB" w14:textId="77777777" w:rsidR="00C76DD9" w:rsidRDefault="00C76DD9" w:rsidP="00B760B1">
            <w:pPr>
              <w:spacing w:line="276" w:lineRule="auto"/>
              <w:rPr>
                <w:rFonts w:cs="Arial"/>
              </w:rPr>
            </w:pPr>
            <w:r w:rsidRPr="004766E2">
              <w:rPr>
                <w:rFonts w:cs="Arial"/>
              </w:rPr>
              <w:t>Um das Prinzip „Bestimmungs</w:t>
            </w:r>
            <w:r w:rsidRPr="004766E2">
              <w:rPr>
                <w:rFonts w:cs="Arial"/>
              </w:rPr>
              <w:softHyphen/>
              <w:t>schlüssel“ zu erarbeiten eignet sich der Schlüssel</w:t>
            </w:r>
            <w:r>
              <w:rPr>
                <w:rFonts w:cs="Arial"/>
              </w:rPr>
              <w:t xml:space="preserve"> gut</w:t>
            </w:r>
            <w:r w:rsidRPr="004766E2">
              <w:rPr>
                <w:rFonts w:cs="Arial"/>
              </w:rPr>
              <w:t xml:space="preserve">, weil in einem Schritt </w:t>
            </w:r>
            <w:r>
              <w:rPr>
                <w:rFonts w:cs="Arial"/>
              </w:rPr>
              <w:t xml:space="preserve">jeweils nur ein </w:t>
            </w:r>
            <w:r w:rsidRPr="004766E2">
              <w:rPr>
                <w:rFonts w:cs="Arial"/>
              </w:rPr>
              <w:t>Merkmal untersucht w</w:t>
            </w:r>
            <w:r>
              <w:rPr>
                <w:rFonts w:cs="Arial"/>
              </w:rPr>
              <w:t>i</w:t>
            </w:r>
            <w:r w:rsidRPr="004766E2">
              <w:rPr>
                <w:rFonts w:cs="Arial"/>
              </w:rPr>
              <w:t>rd. Wegen der Begrenzung auf 7 Familien am besten mit ausgewählten Pflanzen durchführen (vorher sammeln).</w:t>
            </w:r>
          </w:p>
          <w:p w14:paraId="5A0D1913" w14:textId="77777777" w:rsidR="00A82C4C" w:rsidRPr="004766E2" w:rsidRDefault="00A82C4C" w:rsidP="00B760B1">
            <w:pPr>
              <w:spacing w:line="276" w:lineRule="auto"/>
              <w:rPr>
                <w:rFonts w:cs="Arial"/>
              </w:rPr>
            </w:pPr>
          </w:p>
        </w:tc>
      </w:tr>
      <w:tr w:rsidR="00C97207" w:rsidRPr="004766E2" w14:paraId="7F30DBEE" w14:textId="77777777" w:rsidTr="004766E2">
        <w:trPr>
          <w:trHeight w:val="254"/>
        </w:trPr>
        <w:tc>
          <w:tcPr>
            <w:tcW w:w="228" w:type="pct"/>
            <w:vAlign w:val="center"/>
          </w:tcPr>
          <w:p w14:paraId="36840096" w14:textId="224C42FB" w:rsidR="00C97207" w:rsidRPr="004766E2" w:rsidRDefault="00C76DD9" w:rsidP="00D81384">
            <w:pPr>
              <w:spacing w:line="276" w:lineRule="auto"/>
              <w:jc w:val="center"/>
              <w:rPr>
                <w:rFonts w:cs="Arial"/>
              </w:rPr>
            </w:pPr>
            <w:r>
              <w:rPr>
                <w:rFonts w:cs="Arial"/>
              </w:rPr>
              <w:lastRenderedPageBreak/>
              <w:t>10</w:t>
            </w:r>
          </w:p>
        </w:tc>
        <w:tc>
          <w:tcPr>
            <w:tcW w:w="2149" w:type="pct"/>
            <w:vAlign w:val="center"/>
          </w:tcPr>
          <w:p w14:paraId="25A5AB66" w14:textId="559B59C5" w:rsidR="00C97207" w:rsidRPr="00D72E16" w:rsidRDefault="00875075" w:rsidP="00B760B1">
            <w:pPr>
              <w:spacing w:line="276" w:lineRule="auto"/>
            </w:pPr>
            <w:hyperlink r:id="rId13" w:history="1">
              <w:r w:rsidR="00CF30AE" w:rsidRPr="00D72E16">
                <w:rPr>
                  <w:rStyle w:val="Hyperlink"/>
                  <w:color w:val="auto"/>
                </w:rPr>
                <w:t>http://www</w:t>
              </w:r>
              <w:r w:rsidR="00C97207" w:rsidRPr="00D72E16">
                <w:rPr>
                  <w:rStyle w:val="Hyperlink"/>
                  <w:color w:val="auto"/>
                </w:rPr>
                <w:t>.steinundkraut.de/pflanzenkunde.php</w:t>
              </w:r>
            </w:hyperlink>
          </w:p>
          <w:p w14:paraId="011745B9" w14:textId="1B3F1742" w:rsidR="00C97207" w:rsidRPr="00D72E16" w:rsidRDefault="00C97207" w:rsidP="00B760B1">
            <w:pPr>
              <w:spacing w:line="276" w:lineRule="auto"/>
            </w:pPr>
          </w:p>
        </w:tc>
        <w:tc>
          <w:tcPr>
            <w:tcW w:w="2623" w:type="pct"/>
            <w:vAlign w:val="center"/>
          </w:tcPr>
          <w:p w14:paraId="74DA8BC4" w14:textId="4489EAB6" w:rsidR="00C97207" w:rsidRPr="004766E2" w:rsidRDefault="00C97207" w:rsidP="00B760B1">
            <w:pPr>
              <w:spacing w:line="276" w:lineRule="auto"/>
            </w:pPr>
            <w:r w:rsidRPr="004766E2">
              <w:t>Hier findet sich, neben einer Beschreibung der wichtigsten Pflanzenfamilien, weiter unten auf der Seite auch ein analoger Bestimmungsschlüssel</w:t>
            </w:r>
            <w:r w:rsidR="00C76DD9">
              <w:t xml:space="preserve">, der als dichotomer </w:t>
            </w:r>
            <w:r w:rsidRPr="004766E2">
              <w:t>Entscheidungsbaum aufgezeichnet</w:t>
            </w:r>
            <w:r w:rsidR="00C76DD9">
              <w:t xml:space="preserve"> ist</w:t>
            </w:r>
            <w:r w:rsidRPr="004766E2">
              <w:t xml:space="preserve">. </w:t>
            </w:r>
          </w:p>
        </w:tc>
      </w:tr>
      <w:tr w:rsidR="00C97207" w:rsidRPr="004766E2" w14:paraId="6EE3DDED" w14:textId="77777777" w:rsidTr="00C76DD9">
        <w:trPr>
          <w:trHeight w:val="254"/>
        </w:trPr>
        <w:tc>
          <w:tcPr>
            <w:tcW w:w="228" w:type="pct"/>
            <w:vAlign w:val="center"/>
          </w:tcPr>
          <w:p w14:paraId="773040D6" w14:textId="6D2C03F6" w:rsidR="00C97207" w:rsidRPr="004766E2" w:rsidRDefault="00C97207" w:rsidP="00D81384">
            <w:pPr>
              <w:spacing w:line="276" w:lineRule="auto"/>
              <w:jc w:val="center"/>
              <w:rPr>
                <w:rFonts w:cs="Arial"/>
              </w:rPr>
            </w:pPr>
            <w:r w:rsidRPr="004766E2">
              <w:rPr>
                <w:rFonts w:cs="Arial"/>
              </w:rPr>
              <w:t>1</w:t>
            </w:r>
            <w:r w:rsidR="00C76DD9">
              <w:rPr>
                <w:rFonts w:cs="Arial"/>
              </w:rPr>
              <w:t>1</w:t>
            </w:r>
          </w:p>
        </w:tc>
        <w:tc>
          <w:tcPr>
            <w:tcW w:w="2149" w:type="pct"/>
            <w:vAlign w:val="center"/>
          </w:tcPr>
          <w:p w14:paraId="11344A15" w14:textId="4CA0DDF1" w:rsidR="00C97207" w:rsidRPr="004766E2" w:rsidRDefault="00875075" w:rsidP="00C76DD9">
            <w:pPr>
              <w:spacing w:line="276" w:lineRule="auto"/>
            </w:pPr>
            <w:hyperlink r:id="rId14" w:history="1">
              <w:r w:rsidR="00CF30AE" w:rsidRPr="005474EB">
                <w:rPr>
                  <w:rStyle w:val="Hyperlink"/>
                  <w:color w:val="auto"/>
                </w:rPr>
                <w:t>https://identify</w:t>
              </w:r>
              <w:r w:rsidR="00C97207" w:rsidRPr="005474EB">
                <w:rPr>
                  <w:rStyle w:val="Hyperlink"/>
                  <w:color w:val="auto"/>
                </w:rPr>
                <w:t>.plantnet.org/</w:t>
              </w:r>
            </w:hyperlink>
          </w:p>
        </w:tc>
        <w:tc>
          <w:tcPr>
            <w:tcW w:w="2623" w:type="pct"/>
            <w:vAlign w:val="center"/>
          </w:tcPr>
          <w:p w14:paraId="1E0AB051" w14:textId="77777777" w:rsidR="00C97207" w:rsidRPr="004766E2" w:rsidRDefault="00C97207" w:rsidP="00B760B1">
            <w:pPr>
              <w:spacing w:line="276" w:lineRule="auto"/>
            </w:pPr>
            <w:r w:rsidRPr="004766E2">
              <w:t>Zu dieser Bestimmungs-Software gibt es auch eine App, so dass man damit im Gelände arbeiten kann.</w:t>
            </w:r>
          </w:p>
          <w:p w14:paraId="1B1ADF1B" w14:textId="77777777" w:rsidR="00C97207" w:rsidRPr="004766E2" w:rsidRDefault="00C97207" w:rsidP="00B760B1">
            <w:pPr>
              <w:spacing w:line="276" w:lineRule="auto"/>
              <w:rPr>
                <w:rFonts w:cs="Arial"/>
              </w:rPr>
            </w:pPr>
            <w:r w:rsidRPr="004766E2">
              <w:t xml:space="preserve">Auf ein Foto hin werden den Nutzern Fotos von ähnlichen Pflanzen vorgeschlagen. </w:t>
            </w:r>
            <w:r w:rsidRPr="004766E2">
              <w:rPr>
                <w:rFonts w:cs="Arial"/>
              </w:rPr>
              <w:t xml:space="preserve">Da der Algorithmus aber für die Nutzer nicht nachvollziehbar ist, ist der didaktische Wert in Bezug auf die Fachmethode „Bestimmen“ gering: die Schüler/innen müssen nicht gezielt nach Merkmalen gucken. </w:t>
            </w:r>
          </w:p>
          <w:p w14:paraId="70EDD3D1" w14:textId="77777777" w:rsidR="00C97207" w:rsidRPr="004766E2" w:rsidRDefault="00C97207" w:rsidP="00B760B1">
            <w:pPr>
              <w:spacing w:line="276" w:lineRule="auto"/>
              <w:rPr>
                <w:rFonts w:cs="Arial"/>
              </w:rPr>
            </w:pPr>
            <w:r w:rsidRPr="004766E2">
              <w:rPr>
                <w:rFonts w:cs="Arial"/>
              </w:rPr>
              <w:t xml:space="preserve">Eignet sich gut, wenn es um das Ergebnis der Bestimmung geht (z. B. Kartierung). </w:t>
            </w:r>
          </w:p>
        </w:tc>
      </w:tr>
      <w:tr w:rsidR="0005632D" w:rsidRPr="004766E2" w14:paraId="2796B63E" w14:textId="77777777" w:rsidTr="004766E2">
        <w:trPr>
          <w:trHeight w:val="254"/>
        </w:trPr>
        <w:tc>
          <w:tcPr>
            <w:tcW w:w="228" w:type="pct"/>
            <w:vAlign w:val="center"/>
          </w:tcPr>
          <w:p w14:paraId="2EFC66DD" w14:textId="10A45266" w:rsidR="0005632D" w:rsidRPr="004766E2" w:rsidRDefault="00C97207" w:rsidP="00D81384">
            <w:pPr>
              <w:spacing w:line="276" w:lineRule="auto"/>
              <w:jc w:val="center"/>
              <w:rPr>
                <w:rFonts w:cs="Arial"/>
              </w:rPr>
            </w:pPr>
            <w:r w:rsidRPr="004766E2">
              <w:rPr>
                <w:rFonts w:cs="Arial"/>
              </w:rPr>
              <w:t>1</w:t>
            </w:r>
            <w:r w:rsidR="00C76DD9">
              <w:rPr>
                <w:rFonts w:cs="Arial"/>
              </w:rPr>
              <w:t>2</w:t>
            </w:r>
          </w:p>
        </w:tc>
        <w:tc>
          <w:tcPr>
            <w:tcW w:w="2149" w:type="pct"/>
            <w:vAlign w:val="center"/>
          </w:tcPr>
          <w:p w14:paraId="3C530644" w14:textId="77777777" w:rsidR="00C97207" w:rsidRPr="004766E2" w:rsidRDefault="0005632D" w:rsidP="00C97207">
            <w:pPr>
              <w:spacing w:before="40" w:line="276" w:lineRule="auto"/>
            </w:pPr>
            <w:r w:rsidRPr="004766E2">
              <w:t xml:space="preserve">Wilfried Stichmann „5-Minuten-Biologie“ </w:t>
            </w:r>
          </w:p>
          <w:p w14:paraId="2402F425" w14:textId="58243000" w:rsidR="0005632D" w:rsidRPr="004766E2" w:rsidRDefault="0005632D" w:rsidP="00CF30AE">
            <w:pPr>
              <w:spacing w:line="276" w:lineRule="auto"/>
            </w:pPr>
            <w:r w:rsidRPr="004766E2">
              <w:t>in</w:t>
            </w:r>
            <w:r w:rsidR="00C97207" w:rsidRPr="004766E2">
              <w:t>:</w:t>
            </w:r>
            <w:r w:rsidRPr="004766E2">
              <w:t xml:space="preserve"> Unterricht Biologie 176 (Juli 1992)</w:t>
            </w:r>
          </w:p>
        </w:tc>
        <w:tc>
          <w:tcPr>
            <w:tcW w:w="2623" w:type="pct"/>
            <w:vAlign w:val="center"/>
          </w:tcPr>
          <w:p w14:paraId="205CEA56" w14:textId="35E037FB" w:rsidR="0005632D" w:rsidRPr="004766E2" w:rsidRDefault="0005632D" w:rsidP="0005632D">
            <w:pPr>
              <w:spacing w:line="276" w:lineRule="auto"/>
              <w:rPr>
                <w:rFonts w:cs="Arial"/>
              </w:rPr>
            </w:pPr>
            <w:r w:rsidRPr="004766E2">
              <w:rPr>
                <w:rFonts w:cs="Arial"/>
              </w:rPr>
              <w:t xml:space="preserve">Der Artikel stellt die „5-Minuten-Biologie“ als Unterrichtsmethode u. a. zum Aufbau von Artenkenntnis (Stichmann spricht </w:t>
            </w:r>
            <w:r w:rsidR="009E223D">
              <w:rPr>
                <w:rFonts w:cs="Arial"/>
              </w:rPr>
              <w:t>richtiger</w:t>
            </w:r>
            <w:r w:rsidRPr="004766E2">
              <w:rPr>
                <w:rFonts w:cs="Arial"/>
              </w:rPr>
              <w:t xml:space="preserve"> von „Formen</w:t>
            </w:r>
            <w:r w:rsidRPr="004766E2">
              <w:rPr>
                <w:rFonts w:cs="Arial"/>
              </w:rPr>
              <w:softHyphen/>
              <w:t>kenntnis“) vor.</w:t>
            </w:r>
          </w:p>
        </w:tc>
      </w:tr>
      <w:tr w:rsidR="00CF30AE" w:rsidRPr="004766E2" w14:paraId="4D62AFC8" w14:textId="77777777" w:rsidTr="004766E2">
        <w:trPr>
          <w:trHeight w:val="254"/>
        </w:trPr>
        <w:tc>
          <w:tcPr>
            <w:tcW w:w="228" w:type="pct"/>
            <w:vAlign w:val="center"/>
          </w:tcPr>
          <w:p w14:paraId="0BFAE3F6" w14:textId="2EF0F6A9" w:rsidR="00CF30AE" w:rsidRPr="004766E2" w:rsidRDefault="00CF30AE" w:rsidP="00D81384">
            <w:pPr>
              <w:spacing w:line="276" w:lineRule="auto"/>
              <w:jc w:val="center"/>
              <w:rPr>
                <w:rFonts w:cs="Arial"/>
              </w:rPr>
            </w:pPr>
            <w:r w:rsidRPr="004766E2">
              <w:rPr>
                <w:rFonts w:cs="Arial"/>
              </w:rPr>
              <w:t>1</w:t>
            </w:r>
            <w:r w:rsidR="00C76DD9">
              <w:rPr>
                <w:rFonts w:cs="Arial"/>
              </w:rPr>
              <w:t>3</w:t>
            </w:r>
          </w:p>
        </w:tc>
        <w:tc>
          <w:tcPr>
            <w:tcW w:w="2149" w:type="pct"/>
            <w:vAlign w:val="center"/>
          </w:tcPr>
          <w:p w14:paraId="33080BBE" w14:textId="5FDE1A4F" w:rsidR="00CF30AE" w:rsidRPr="004766E2" w:rsidRDefault="00CF30AE" w:rsidP="00C97207">
            <w:pPr>
              <w:spacing w:before="40" w:line="276" w:lineRule="auto"/>
            </w:pPr>
            <w:r w:rsidRPr="004766E2">
              <w:t xml:space="preserve">Ruprecht </w:t>
            </w:r>
            <w:proofErr w:type="spellStart"/>
            <w:r w:rsidRPr="004766E2">
              <w:t>Düll</w:t>
            </w:r>
            <w:proofErr w:type="spellEnd"/>
            <w:r w:rsidRPr="004766E2">
              <w:t>/</w:t>
            </w:r>
            <w:proofErr w:type="spellStart"/>
            <w:r w:rsidRPr="004766E2">
              <w:t>Herfried</w:t>
            </w:r>
            <w:proofErr w:type="spellEnd"/>
            <w:r w:rsidRPr="004766E2">
              <w:t xml:space="preserve"> </w:t>
            </w:r>
            <w:proofErr w:type="spellStart"/>
            <w:r w:rsidRPr="004766E2">
              <w:t>Kutzelnigg</w:t>
            </w:r>
            <w:proofErr w:type="spellEnd"/>
            <w:r w:rsidRPr="004766E2">
              <w:t xml:space="preserve">: „Taschenlexikon der Pflanzen Deutschlands“ Heidelberg: Quelle und Meyer </w:t>
            </w:r>
            <w:r w:rsidRPr="004766E2">
              <w:rPr>
                <w:vertAlign w:val="superscript"/>
              </w:rPr>
              <w:t>8</w:t>
            </w:r>
            <w:r w:rsidRPr="004766E2">
              <w:t>2016</w:t>
            </w:r>
          </w:p>
        </w:tc>
        <w:tc>
          <w:tcPr>
            <w:tcW w:w="2623" w:type="pct"/>
            <w:vAlign w:val="center"/>
          </w:tcPr>
          <w:p w14:paraId="56B7346A" w14:textId="6D82EDAC" w:rsidR="00CF30AE" w:rsidRPr="004766E2" w:rsidRDefault="00CF30AE" w:rsidP="0005632D">
            <w:pPr>
              <w:spacing w:line="276" w:lineRule="auto"/>
              <w:rPr>
                <w:rFonts w:cs="Arial"/>
              </w:rPr>
            </w:pPr>
            <w:r w:rsidRPr="004766E2">
              <w:rPr>
                <w:rFonts w:cs="Arial"/>
              </w:rPr>
              <w:t>Das Lexikon versammelt viele als „Geschichten“ für den Zugang zu heimischen Pflanzen essentielle Informationen. Ein Muss für jede Biologielehrerin und jeden Biologielehrer. Für den Schulgebrauch unpraktisch: die Pflanzen sind nach wissenschaftlichen Namen sortiert (deutsche Namen im Register).</w:t>
            </w:r>
          </w:p>
        </w:tc>
      </w:tr>
    </w:tbl>
    <w:p w14:paraId="1FE0017D" w14:textId="00C3D5A7" w:rsidR="007D4390" w:rsidRPr="004766E2" w:rsidRDefault="00815FA1" w:rsidP="00D81384">
      <w:pPr>
        <w:spacing w:beforeLines="60" w:before="144" w:afterLines="60" w:after="144"/>
        <w:mirrorIndents/>
      </w:pPr>
      <w:r>
        <w:rPr>
          <w:rFonts w:cs="Arial"/>
          <w:sz w:val="20"/>
          <w:szCs w:val="20"/>
        </w:rPr>
        <w:t>Letzter Zugriff auf die URL: 16.05.2019</w:t>
      </w:r>
    </w:p>
    <w:sectPr w:rsidR="007D4390" w:rsidRPr="004766E2" w:rsidSect="00FA1EEF">
      <w:footerReference w:type="default" r:id="rId15"/>
      <w:type w:val="continuous"/>
      <w:pgSz w:w="16838" w:h="11906" w:orient="landscape"/>
      <w:pgMar w:top="851" w:right="1417"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0A3AC" w14:textId="77777777" w:rsidR="00875075" w:rsidRDefault="00875075" w:rsidP="007C475B">
      <w:r>
        <w:separator/>
      </w:r>
    </w:p>
  </w:endnote>
  <w:endnote w:type="continuationSeparator" w:id="0">
    <w:p w14:paraId="5AB3E6B5" w14:textId="77777777" w:rsidR="00875075" w:rsidRDefault="00875075" w:rsidP="007C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Eurostile">
    <w:altName w:val="Agency FB"/>
    <w:panose1 w:val="020B0504020202050204"/>
    <w:charset w:val="00"/>
    <w:family w:val="roman"/>
    <w:notTrueType/>
    <w:pitch w:val="default"/>
  </w:font>
  <w:font w:name="Droid Sans Fallback">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47990"/>
      <w:docPartObj>
        <w:docPartGallery w:val="Page Numbers (Bottom of Page)"/>
        <w:docPartUnique/>
      </w:docPartObj>
    </w:sdtPr>
    <w:sdtEndPr/>
    <w:sdtContent>
      <w:p w14:paraId="537CAD71" w14:textId="0FBA320F" w:rsidR="00A82C4C" w:rsidRDefault="00A82C4C">
        <w:pPr>
          <w:pStyle w:val="Fuzeile"/>
          <w:jc w:val="center"/>
        </w:pPr>
        <w:r>
          <w:fldChar w:fldCharType="begin"/>
        </w:r>
        <w:r>
          <w:instrText>PAGE   \* MERGEFORMAT</w:instrText>
        </w:r>
        <w:r>
          <w:fldChar w:fldCharType="separate"/>
        </w:r>
        <w:r w:rsidR="00205B90">
          <w:rPr>
            <w:noProof/>
          </w:rPr>
          <w:t>2</w:t>
        </w:r>
        <w:r>
          <w:fldChar w:fldCharType="end"/>
        </w:r>
      </w:p>
    </w:sdtContent>
  </w:sdt>
  <w:p w14:paraId="1F8336E4" w14:textId="77777777" w:rsidR="00A82C4C" w:rsidRDefault="00A82C4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E5B1D" w14:textId="77777777" w:rsidR="00875075" w:rsidRDefault="00875075" w:rsidP="007C475B">
      <w:r>
        <w:separator/>
      </w:r>
    </w:p>
  </w:footnote>
  <w:footnote w:type="continuationSeparator" w:id="0">
    <w:p w14:paraId="7968FAFC" w14:textId="77777777" w:rsidR="00875075" w:rsidRDefault="00875075" w:rsidP="007C47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2352"/>
    <w:multiLevelType w:val="hybridMultilevel"/>
    <w:tmpl w:val="FAD2E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8570558"/>
    <w:multiLevelType w:val="hybridMultilevel"/>
    <w:tmpl w:val="63F88F3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9046B98"/>
    <w:multiLevelType w:val="hybridMultilevel"/>
    <w:tmpl w:val="C2083DBC"/>
    <w:lvl w:ilvl="0" w:tplc="D3D8B350">
      <w:start w:val="1"/>
      <w:numFmt w:val="bullet"/>
      <w:lvlText w:val=""/>
      <w:lvlJc w:val="left"/>
      <w:pPr>
        <w:ind w:left="360" w:hanging="360"/>
      </w:pPr>
      <w:rPr>
        <w:rFonts w:ascii="Symbol" w:hAnsi="Symbol" w:hint="default"/>
      </w:rPr>
    </w:lvl>
    <w:lvl w:ilvl="1" w:tplc="BD7CE768">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F86734F"/>
    <w:multiLevelType w:val="hybridMultilevel"/>
    <w:tmpl w:val="DBA036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4">
    <w:nsid w:val="6B75484E"/>
    <w:multiLevelType w:val="hybridMultilevel"/>
    <w:tmpl w:val="C520E7E2"/>
    <w:lvl w:ilvl="0" w:tplc="86BEB0BA">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D483E28"/>
    <w:multiLevelType w:val="hybridMultilevel"/>
    <w:tmpl w:val="4B1037F8"/>
    <w:lvl w:ilvl="0" w:tplc="4B8A584C">
      <w:numFmt w:val="bullet"/>
      <w:lvlText w:val="-"/>
      <w:lvlJc w:val="left"/>
      <w:pPr>
        <w:ind w:left="360" w:hanging="360"/>
      </w:pPr>
      <w:rPr>
        <w:rFonts w:ascii="Times New Roman" w:eastAsia="Wingdings" w:hAnsi="Times New Roman" w:cs="Times New Roman" w:hint="default"/>
      </w:rPr>
    </w:lvl>
    <w:lvl w:ilvl="1" w:tplc="BD7CE768">
      <w:numFmt w:val="bullet"/>
      <w:lvlText w:val="-"/>
      <w:lvlJc w:val="left"/>
      <w:pPr>
        <w:ind w:left="1080" w:hanging="360"/>
      </w:pPr>
      <w:rPr>
        <w:rFonts w:ascii="Arial" w:eastAsia="Times New Roman"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2A6"/>
    <w:rsid w:val="000026C0"/>
    <w:rsid w:val="0000301F"/>
    <w:rsid w:val="000070F1"/>
    <w:rsid w:val="0001008F"/>
    <w:rsid w:val="00015486"/>
    <w:rsid w:val="00017B9D"/>
    <w:rsid w:val="000213D9"/>
    <w:rsid w:val="000254CD"/>
    <w:rsid w:val="00025506"/>
    <w:rsid w:val="000318B3"/>
    <w:rsid w:val="000326E0"/>
    <w:rsid w:val="00032DAC"/>
    <w:rsid w:val="000357C9"/>
    <w:rsid w:val="000458BA"/>
    <w:rsid w:val="0004739F"/>
    <w:rsid w:val="00051A5B"/>
    <w:rsid w:val="00055494"/>
    <w:rsid w:val="0005632D"/>
    <w:rsid w:val="00061377"/>
    <w:rsid w:val="00066905"/>
    <w:rsid w:val="00066A73"/>
    <w:rsid w:val="00067774"/>
    <w:rsid w:val="00075959"/>
    <w:rsid w:val="000766B6"/>
    <w:rsid w:val="0008287F"/>
    <w:rsid w:val="000833D2"/>
    <w:rsid w:val="00087FD5"/>
    <w:rsid w:val="00090BE2"/>
    <w:rsid w:val="00091555"/>
    <w:rsid w:val="00092A4F"/>
    <w:rsid w:val="000947E2"/>
    <w:rsid w:val="00096A11"/>
    <w:rsid w:val="000A2575"/>
    <w:rsid w:val="000A5AB6"/>
    <w:rsid w:val="000B75FD"/>
    <w:rsid w:val="000C053B"/>
    <w:rsid w:val="000C0948"/>
    <w:rsid w:val="000C0971"/>
    <w:rsid w:val="000C0DB7"/>
    <w:rsid w:val="000C5081"/>
    <w:rsid w:val="000E07DB"/>
    <w:rsid w:val="000E5AB7"/>
    <w:rsid w:val="000F0998"/>
    <w:rsid w:val="000F0FC1"/>
    <w:rsid w:val="000F177C"/>
    <w:rsid w:val="000F41E2"/>
    <w:rsid w:val="000F4498"/>
    <w:rsid w:val="000F7D47"/>
    <w:rsid w:val="001036A1"/>
    <w:rsid w:val="001037D5"/>
    <w:rsid w:val="00104032"/>
    <w:rsid w:val="00110295"/>
    <w:rsid w:val="00114CA0"/>
    <w:rsid w:val="001168BA"/>
    <w:rsid w:val="00121E17"/>
    <w:rsid w:val="00121ED1"/>
    <w:rsid w:val="001221F1"/>
    <w:rsid w:val="00126461"/>
    <w:rsid w:val="00127C1A"/>
    <w:rsid w:val="00135BAF"/>
    <w:rsid w:val="001373B3"/>
    <w:rsid w:val="00151A63"/>
    <w:rsid w:val="0015436B"/>
    <w:rsid w:val="0015455A"/>
    <w:rsid w:val="0015683C"/>
    <w:rsid w:val="00160979"/>
    <w:rsid w:val="001661DC"/>
    <w:rsid w:val="00170EEC"/>
    <w:rsid w:val="00172548"/>
    <w:rsid w:val="0019260A"/>
    <w:rsid w:val="001A2042"/>
    <w:rsid w:val="001A5335"/>
    <w:rsid w:val="001B388C"/>
    <w:rsid w:val="001B75B0"/>
    <w:rsid w:val="001D2728"/>
    <w:rsid w:val="001D4E10"/>
    <w:rsid w:val="001D4E2F"/>
    <w:rsid w:val="001D5F7A"/>
    <w:rsid w:val="001D6195"/>
    <w:rsid w:val="001E6559"/>
    <w:rsid w:val="001E73A5"/>
    <w:rsid w:val="0020190D"/>
    <w:rsid w:val="00205B90"/>
    <w:rsid w:val="00205CAF"/>
    <w:rsid w:val="00213EA1"/>
    <w:rsid w:val="00214804"/>
    <w:rsid w:val="00216406"/>
    <w:rsid w:val="002173C5"/>
    <w:rsid w:val="00220A53"/>
    <w:rsid w:val="002230AE"/>
    <w:rsid w:val="00225EFE"/>
    <w:rsid w:val="00235981"/>
    <w:rsid w:val="002366C6"/>
    <w:rsid w:val="0024070E"/>
    <w:rsid w:val="00240F6D"/>
    <w:rsid w:val="002527A3"/>
    <w:rsid w:val="002602EC"/>
    <w:rsid w:val="00261D4A"/>
    <w:rsid w:val="00262FA3"/>
    <w:rsid w:val="00264CAE"/>
    <w:rsid w:val="00267623"/>
    <w:rsid w:val="002813E2"/>
    <w:rsid w:val="00292005"/>
    <w:rsid w:val="002955D5"/>
    <w:rsid w:val="002A02B6"/>
    <w:rsid w:val="002A1E55"/>
    <w:rsid w:val="002B74DF"/>
    <w:rsid w:val="002C1926"/>
    <w:rsid w:val="002C227E"/>
    <w:rsid w:val="002C2917"/>
    <w:rsid w:val="002C2DC6"/>
    <w:rsid w:val="002C2E96"/>
    <w:rsid w:val="002C2F56"/>
    <w:rsid w:val="002C5E47"/>
    <w:rsid w:val="002C6708"/>
    <w:rsid w:val="002D405B"/>
    <w:rsid w:val="002D5621"/>
    <w:rsid w:val="002D7421"/>
    <w:rsid w:val="002E0635"/>
    <w:rsid w:val="002E1E81"/>
    <w:rsid w:val="002E7A4F"/>
    <w:rsid w:val="002F0D7B"/>
    <w:rsid w:val="002F3877"/>
    <w:rsid w:val="003017E1"/>
    <w:rsid w:val="00302565"/>
    <w:rsid w:val="0031175D"/>
    <w:rsid w:val="00316A78"/>
    <w:rsid w:val="0032067C"/>
    <w:rsid w:val="00323C7A"/>
    <w:rsid w:val="00324407"/>
    <w:rsid w:val="0032486B"/>
    <w:rsid w:val="003304EC"/>
    <w:rsid w:val="003433EF"/>
    <w:rsid w:val="00346C35"/>
    <w:rsid w:val="00347477"/>
    <w:rsid w:val="003520C5"/>
    <w:rsid w:val="00363FB5"/>
    <w:rsid w:val="003644D8"/>
    <w:rsid w:val="00370B74"/>
    <w:rsid w:val="00372742"/>
    <w:rsid w:val="00372EE3"/>
    <w:rsid w:val="003853F7"/>
    <w:rsid w:val="00387002"/>
    <w:rsid w:val="00391E14"/>
    <w:rsid w:val="003947D3"/>
    <w:rsid w:val="00395007"/>
    <w:rsid w:val="003A5E96"/>
    <w:rsid w:val="003C25B1"/>
    <w:rsid w:val="003C5863"/>
    <w:rsid w:val="003D147D"/>
    <w:rsid w:val="003D5CCA"/>
    <w:rsid w:val="003E01D8"/>
    <w:rsid w:val="003E3AA3"/>
    <w:rsid w:val="003F03C8"/>
    <w:rsid w:val="003F2F00"/>
    <w:rsid w:val="003F5648"/>
    <w:rsid w:val="003F6884"/>
    <w:rsid w:val="003F7045"/>
    <w:rsid w:val="00401AB7"/>
    <w:rsid w:val="00412EB3"/>
    <w:rsid w:val="004225CF"/>
    <w:rsid w:val="0042574B"/>
    <w:rsid w:val="00433096"/>
    <w:rsid w:val="00433113"/>
    <w:rsid w:val="00442AB2"/>
    <w:rsid w:val="0044427B"/>
    <w:rsid w:val="00453009"/>
    <w:rsid w:val="004541F5"/>
    <w:rsid w:val="00455D34"/>
    <w:rsid w:val="00460032"/>
    <w:rsid w:val="0046047D"/>
    <w:rsid w:val="00470BE4"/>
    <w:rsid w:val="004766E2"/>
    <w:rsid w:val="004777B7"/>
    <w:rsid w:val="004824F5"/>
    <w:rsid w:val="00483BEB"/>
    <w:rsid w:val="00491F9E"/>
    <w:rsid w:val="004A0799"/>
    <w:rsid w:val="004A51C0"/>
    <w:rsid w:val="004A570D"/>
    <w:rsid w:val="004B12C6"/>
    <w:rsid w:val="004B787A"/>
    <w:rsid w:val="004C1443"/>
    <w:rsid w:val="004D357B"/>
    <w:rsid w:val="004E4DB5"/>
    <w:rsid w:val="004E5343"/>
    <w:rsid w:val="004E5757"/>
    <w:rsid w:val="004E7B3F"/>
    <w:rsid w:val="004F0DE3"/>
    <w:rsid w:val="004F153E"/>
    <w:rsid w:val="004F3B36"/>
    <w:rsid w:val="004F4DA1"/>
    <w:rsid w:val="004F75C9"/>
    <w:rsid w:val="00500CD9"/>
    <w:rsid w:val="00503366"/>
    <w:rsid w:val="0051005A"/>
    <w:rsid w:val="005158B6"/>
    <w:rsid w:val="00515C8F"/>
    <w:rsid w:val="005210EF"/>
    <w:rsid w:val="00521C78"/>
    <w:rsid w:val="00534673"/>
    <w:rsid w:val="00544594"/>
    <w:rsid w:val="005474EB"/>
    <w:rsid w:val="00552442"/>
    <w:rsid w:val="00553BE6"/>
    <w:rsid w:val="00563AB4"/>
    <w:rsid w:val="00565359"/>
    <w:rsid w:val="005653FC"/>
    <w:rsid w:val="00587FB9"/>
    <w:rsid w:val="005940D7"/>
    <w:rsid w:val="00596325"/>
    <w:rsid w:val="005A1924"/>
    <w:rsid w:val="005A1978"/>
    <w:rsid w:val="005A51A6"/>
    <w:rsid w:val="005A59EB"/>
    <w:rsid w:val="005A6FA6"/>
    <w:rsid w:val="005B3C11"/>
    <w:rsid w:val="005B4BD2"/>
    <w:rsid w:val="005B572F"/>
    <w:rsid w:val="005B755F"/>
    <w:rsid w:val="005C4719"/>
    <w:rsid w:val="005C5B35"/>
    <w:rsid w:val="005C6AF3"/>
    <w:rsid w:val="005D6739"/>
    <w:rsid w:val="005E1FBB"/>
    <w:rsid w:val="005E5337"/>
    <w:rsid w:val="005F6D25"/>
    <w:rsid w:val="00606426"/>
    <w:rsid w:val="00607471"/>
    <w:rsid w:val="006101F6"/>
    <w:rsid w:val="00612D3F"/>
    <w:rsid w:val="00615B4A"/>
    <w:rsid w:val="006179C9"/>
    <w:rsid w:val="00617B09"/>
    <w:rsid w:val="00624966"/>
    <w:rsid w:val="006269ED"/>
    <w:rsid w:val="00627509"/>
    <w:rsid w:val="00627E5A"/>
    <w:rsid w:val="006305B0"/>
    <w:rsid w:val="00632440"/>
    <w:rsid w:val="006324A8"/>
    <w:rsid w:val="006328C6"/>
    <w:rsid w:val="00633F4E"/>
    <w:rsid w:val="00640549"/>
    <w:rsid w:val="00647E80"/>
    <w:rsid w:val="00651164"/>
    <w:rsid w:val="00651844"/>
    <w:rsid w:val="006542CA"/>
    <w:rsid w:val="006579D0"/>
    <w:rsid w:val="00660D5F"/>
    <w:rsid w:val="00663983"/>
    <w:rsid w:val="00664073"/>
    <w:rsid w:val="00664864"/>
    <w:rsid w:val="00664AE1"/>
    <w:rsid w:val="0067443C"/>
    <w:rsid w:val="006766FC"/>
    <w:rsid w:val="0068361F"/>
    <w:rsid w:val="006860F9"/>
    <w:rsid w:val="00690543"/>
    <w:rsid w:val="00694EF8"/>
    <w:rsid w:val="006B0130"/>
    <w:rsid w:val="006B10CA"/>
    <w:rsid w:val="006C21ED"/>
    <w:rsid w:val="006C3FD7"/>
    <w:rsid w:val="006D6035"/>
    <w:rsid w:val="006E16D9"/>
    <w:rsid w:val="006E18CA"/>
    <w:rsid w:val="006E71E4"/>
    <w:rsid w:val="006F1B38"/>
    <w:rsid w:val="006F29B4"/>
    <w:rsid w:val="006F5E8B"/>
    <w:rsid w:val="007005DB"/>
    <w:rsid w:val="007010B9"/>
    <w:rsid w:val="0070129C"/>
    <w:rsid w:val="007070CA"/>
    <w:rsid w:val="007145F0"/>
    <w:rsid w:val="00716960"/>
    <w:rsid w:val="00733476"/>
    <w:rsid w:val="00736576"/>
    <w:rsid w:val="00750867"/>
    <w:rsid w:val="007569A9"/>
    <w:rsid w:val="00760528"/>
    <w:rsid w:val="00772493"/>
    <w:rsid w:val="0077393F"/>
    <w:rsid w:val="00780AFE"/>
    <w:rsid w:val="00780D68"/>
    <w:rsid w:val="007872F0"/>
    <w:rsid w:val="00790854"/>
    <w:rsid w:val="00795516"/>
    <w:rsid w:val="007A33D7"/>
    <w:rsid w:val="007A371D"/>
    <w:rsid w:val="007A4EAD"/>
    <w:rsid w:val="007A7D32"/>
    <w:rsid w:val="007B1E7A"/>
    <w:rsid w:val="007C2E7B"/>
    <w:rsid w:val="007C426D"/>
    <w:rsid w:val="007C475B"/>
    <w:rsid w:val="007D4390"/>
    <w:rsid w:val="007E4D0C"/>
    <w:rsid w:val="007F0CB2"/>
    <w:rsid w:val="007F628A"/>
    <w:rsid w:val="007F6388"/>
    <w:rsid w:val="00800D80"/>
    <w:rsid w:val="00807572"/>
    <w:rsid w:val="00815FA1"/>
    <w:rsid w:val="0081611E"/>
    <w:rsid w:val="00822B0A"/>
    <w:rsid w:val="00825413"/>
    <w:rsid w:val="00827B06"/>
    <w:rsid w:val="0083038E"/>
    <w:rsid w:val="00844C5A"/>
    <w:rsid w:val="00852C5E"/>
    <w:rsid w:val="008702C3"/>
    <w:rsid w:val="00875075"/>
    <w:rsid w:val="00882230"/>
    <w:rsid w:val="0089478D"/>
    <w:rsid w:val="008954A8"/>
    <w:rsid w:val="00897314"/>
    <w:rsid w:val="008B2608"/>
    <w:rsid w:val="008B3EA6"/>
    <w:rsid w:val="008B7549"/>
    <w:rsid w:val="008C07FA"/>
    <w:rsid w:val="008C17BE"/>
    <w:rsid w:val="008C220F"/>
    <w:rsid w:val="008E0B05"/>
    <w:rsid w:val="008E0DC1"/>
    <w:rsid w:val="008E12C0"/>
    <w:rsid w:val="008E7E05"/>
    <w:rsid w:val="008F3C9B"/>
    <w:rsid w:val="008F5E96"/>
    <w:rsid w:val="0090332C"/>
    <w:rsid w:val="00903FF6"/>
    <w:rsid w:val="0090419E"/>
    <w:rsid w:val="00907F06"/>
    <w:rsid w:val="009110A1"/>
    <w:rsid w:val="00925EBC"/>
    <w:rsid w:val="0093104A"/>
    <w:rsid w:val="009425BE"/>
    <w:rsid w:val="00942BBE"/>
    <w:rsid w:val="00943420"/>
    <w:rsid w:val="009435F8"/>
    <w:rsid w:val="00943AAA"/>
    <w:rsid w:val="0094480C"/>
    <w:rsid w:val="00947C7A"/>
    <w:rsid w:val="00960E6F"/>
    <w:rsid w:val="009673BE"/>
    <w:rsid w:val="00973216"/>
    <w:rsid w:val="00974BA6"/>
    <w:rsid w:val="00980E61"/>
    <w:rsid w:val="0098118B"/>
    <w:rsid w:val="00991900"/>
    <w:rsid w:val="009920AA"/>
    <w:rsid w:val="00995AB8"/>
    <w:rsid w:val="009A2E7D"/>
    <w:rsid w:val="009A2EB4"/>
    <w:rsid w:val="009A7887"/>
    <w:rsid w:val="009B4461"/>
    <w:rsid w:val="009B5132"/>
    <w:rsid w:val="009C0213"/>
    <w:rsid w:val="009C1183"/>
    <w:rsid w:val="009C2D05"/>
    <w:rsid w:val="009C349C"/>
    <w:rsid w:val="009C3BBD"/>
    <w:rsid w:val="009C7A92"/>
    <w:rsid w:val="009D2AA5"/>
    <w:rsid w:val="009D5136"/>
    <w:rsid w:val="009E223D"/>
    <w:rsid w:val="009E3984"/>
    <w:rsid w:val="009E5A4D"/>
    <w:rsid w:val="009F52FC"/>
    <w:rsid w:val="009F5C66"/>
    <w:rsid w:val="00A013F2"/>
    <w:rsid w:val="00A03D76"/>
    <w:rsid w:val="00A048BA"/>
    <w:rsid w:val="00A10311"/>
    <w:rsid w:val="00A10D31"/>
    <w:rsid w:val="00A1198A"/>
    <w:rsid w:val="00A129C8"/>
    <w:rsid w:val="00A22738"/>
    <w:rsid w:val="00A2356D"/>
    <w:rsid w:val="00A23B8C"/>
    <w:rsid w:val="00A269F1"/>
    <w:rsid w:val="00A31AF1"/>
    <w:rsid w:val="00A32F07"/>
    <w:rsid w:val="00A35DE1"/>
    <w:rsid w:val="00A375FE"/>
    <w:rsid w:val="00A4136A"/>
    <w:rsid w:val="00A43B27"/>
    <w:rsid w:val="00A66BF6"/>
    <w:rsid w:val="00A767BF"/>
    <w:rsid w:val="00A77CDF"/>
    <w:rsid w:val="00A82C4C"/>
    <w:rsid w:val="00A92379"/>
    <w:rsid w:val="00A94F6F"/>
    <w:rsid w:val="00AA1545"/>
    <w:rsid w:val="00AA6907"/>
    <w:rsid w:val="00AA7B12"/>
    <w:rsid w:val="00AC3E2E"/>
    <w:rsid w:val="00AC5AA3"/>
    <w:rsid w:val="00AD4D3F"/>
    <w:rsid w:val="00AE4305"/>
    <w:rsid w:val="00AF311A"/>
    <w:rsid w:val="00AF3EA3"/>
    <w:rsid w:val="00B04DE1"/>
    <w:rsid w:val="00B108C4"/>
    <w:rsid w:val="00B11D26"/>
    <w:rsid w:val="00B16F8F"/>
    <w:rsid w:val="00B22A96"/>
    <w:rsid w:val="00B25A52"/>
    <w:rsid w:val="00B26873"/>
    <w:rsid w:val="00B26C34"/>
    <w:rsid w:val="00B27DEF"/>
    <w:rsid w:val="00B31F97"/>
    <w:rsid w:val="00B339AD"/>
    <w:rsid w:val="00B3478F"/>
    <w:rsid w:val="00B36A57"/>
    <w:rsid w:val="00B5702F"/>
    <w:rsid w:val="00B60509"/>
    <w:rsid w:val="00B628B4"/>
    <w:rsid w:val="00B6356F"/>
    <w:rsid w:val="00B63CFE"/>
    <w:rsid w:val="00B760B1"/>
    <w:rsid w:val="00B76AC9"/>
    <w:rsid w:val="00B8276B"/>
    <w:rsid w:val="00B85F38"/>
    <w:rsid w:val="00B874CE"/>
    <w:rsid w:val="00B930AE"/>
    <w:rsid w:val="00BB7690"/>
    <w:rsid w:val="00BC1F24"/>
    <w:rsid w:val="00BC23E5"/>
    <w:rsid w:val="00BC38C1"/>
    <w:rsid w:val="00BC6CB5"/>
    <w:rsid w:val="00BD2014"/>
    <w:rsid w:val="00BD6A0A"/>
    <w:rsid w:val="00BE2261"/>
    <w:rsid w:val="00BE3471"/>
    <w:rsid w:val="00BE3E56"/>
    <w:rsid w:val="00BE7A03"/>
    <w:rsid w:val="00C078B7"/>
    <w:rsid w:val="00C1170E"/>
    <w:rsid w:val="00C134CA"/>
    <w:rsid w:val="00C154E7"/>
    <w:rsid w:val="00C2105B"/>
    <w:rsid w:val="00C2448E"/>
    <w:rsid w:val="00C252B7"/>
    <w:rsid w:val="00C25853"/>
    <w:rsid w:val="00C3121E"/>
    <w:rsid w:val="00C329AE"/>
    <w:rsid w:val="00C36EBA"/>
    <w:rsid w:val="00C373D4"/>
    <w:rsid w:val="00C374EE"/>
    <w:rsid w:val="00C41F98"/>
    <w:rsid w:val="00C44E1A"/>
    <w:rsid w:val="00C45140"/>
    <w:rsid w:val="00C47C3A"/>
    <w:rsid w:val="00C52139"/>
    <w:rsid w:val="00C61A55"/>
    <w:rsid w:val="00C624DC"/>
    <w:rsid w:val="00C65B96"/>
    <w:rsid w:val="00C71CD4"/>
    <w:rsid w:val="00C71E0A"/>
    <w:rsid w:val="00C73AE4"/>
    <w:rsid w:val="00C75166"/>
    <w:rsid w:val="00C76DD9"/>
    <w:rsid w:val="00C860AA"/>
    <w:rsid w:val="00C95A11"/>
    <w:rsid w:val="00C97207"/>
    <w:rsid w:val="00CA45C3"/>
    <w:rsid w:val="00CA66B3"/>
    <w:rsid w:val="00CA759A"/>
    <w:rsid w:val="00CB2664"/>
    <w:rsid w:val="00CB2A1A"/>
    <w:rsid w:val="00CB34F3"/>
    <w:rsid w:val="00CB35D6"/>
    <w:rsid w:val="00CB3B16"/>
    <w:rsid w:val="00CB5608"/>
    <w:rsid w:val="00CD499C"/>
    <w:rsid w:val="00CD7839"/>
    <w:rsid w:val="00CE67FC"/>
    <w:rsid w:val="00CF30AE"/>
    <w:rsid w:val="00CF5395"/>
    <w:rsid w:val="00D03229"/>
    <w:rsid w:val="00D1487D"/>
    <w:rsid w:val="00D201BC"/>
    <w:rsid w:val="00D33D98"/>
    <w:rsid w:val="00D365D7"/>
    <w:rsid w:val="00D403CA"/>
    <w:rsid w:val="00D428FE"/>
    <w:rsid w:val="00D47F0C"/>
    <w:rsid w:val="00D51618"/>
    <w:rsid w:val="00D53248"/>
    <w:rsid w:val="00D63679"/>
    <w:rsid w:val="00D654B0"/>
    <w:rsid w:val="00D702A6"/>
    <w:rsid w:val="00D72E16"/>
    <w:rsid w:val="00D7600C"/>
    <w:rsid w:val="00D81384"/>
    <w:rsid w:val="00D87B45"/>
    <w:rsid w:val="00DA1C52"/>
    <w:rsid w:val="00DA4925"/>
    <w:rsid w:val="00DA4F27"/>
    <w:rsid w:val="00DA7201"/>
    <w:rsid w:val="00DB1629"/>
    <w:rsid w:val="00DB44B2"/>
    <w:rsid w:val="00DB49B0"/>
    <w:rsid w:val="00DB7460"/>
    <w:rsid w:val="00DC061D"/>
    <w:rsid w:val="00DC213E"/>
    <w:rsid w:val="00DD00F4"/>
    <w:rsid w:val="00DD1C05"/>
    <w:rsid w:val="00DD1ED9"/>
    <w:rsid w:val="00DD2D9B"/>
    <w:rsid w:val="00DE14C5"/>
    <w:rsid w:val="00DE44BB"/>
    <w:rsid w:val="00DE5616"/>
    <w:rsid w:val="00DE78F8"/>
    <w:rsid w:val="00DF07C2"/>
    <w:rsid w:val="00DF1327"/>
    <w:rsid w:val="00DF28CE"/>
    <w:rsid w:val="00DF4573"/>
    <w:rsid w:val="00DF6495"/>
    <w:rsid w:val="00DF793C"/>
    <w:rsid w:val="00E06110"/>
    <w:rsid w:val="00E07DA1"/>
    <w:rsid w:val="00E10BED"/>
    <w:rsid w:val="00E1134C"/>
    <w:rsid w:val="00E13799"/>
    <w:rsid w:val="00E163A8"/>
    <w:rsid w:val="00E25EAD"/>
    <w:rsid w:val="00E2645C"/>
    <w:rsid w:val="00E3170A"/>
    <w:rsid w:val="00E31CDD"/>
    <w:rsid w:val="00E37550"/>
    <w:rsid w:val="00E44D16"/>
    <w:rsid w:val="00E472CC"/>
    <w:rsid w:val="00E531DD"/>
    <w:rsid w:val="00E53BFC"/>
    <w:rsid w:val="00E57ED7"/>
    <w:rsid w:val="00E637FC"/>
    <w:rsid w:val="00E6756B"/>
    <w:rsid w:val="00E703F0"/>
    <w:rsid w:val="00E75942"/>
    <w:rsid w:val="00E86284"/>
    <w:rsid w:val="00E86B81"/>
    <w:rsid w:val="00EA3489"/>
    <w:rsid w:val="00EA59C1"/>
    <w:rsid w:val="00EA6E43"/>
    <w:rsid w:val="00EA7271"/>
    <w:rsid w:val="00EB2A6B"/>
    <w:rsid w:val="00EC030B"/>
    <w:rsid w:val="00EC301B"/>
    <w:rsid w:val="00EC3B6F"/>
    <w:rsid w:val="00EC3FB0"/>
    <w:rsid w:val="00EC5262"/>
    <w:rsid w:val="00EC7D7D"/>
    <w:rsid w:val="00ED29B2"/>
    <w:rsid w:val="00ED3C17"/>
    <w:rsid w:val="00ED4BEB"/>
    <w:rsid w:val="00ED7319"/>
    <w:rsid w:val="00EE328E"/>
    <w:rsid w:val="00EE470A"/>
    <w:rsid w:val="00EE4969"/>
    <w:rsid w:val="00F01D5F"/>
    <w:rsid w:val="00F0780C"/>
    <w:rsid w:val="00F07930"/>
    <w:rsid w:val="00F20B7F"/>
    <w:rsid w:val="00F229E2"/>
    <w:rsid w:val="00F22EAA"/>
    <w:rsid w:val="00F2504E"/>
    <w:rsid w:val="00F26CF8"/>
    <w:rsid w:val="00F31A90"/>
    <w:rsid w:val="00F32DAB"/>
    <w:rsid w:val="00F44BE7"/>
    <w:rsid w:val="00F52296"/>
    <w:rsid w:val="00F52637"/>
    <w:rsid w:val="00F5418D"/>
    <w:rsid w:val="00F55493"/>
    <w:rsid w:val="00F57570"/>
    <w:rsid w:val="00F61D28"/>
    <w:rsid w:val="00F61F93"/>
    <w:rsid w:val="00F76324"/>
    <w:rsid w:val="00F76C24"/>
    <w:rsid w:val="00F80522"/>
    <w:rsid w:val="00F8676D"/>
    <w:rsid w:val="00F904C4"/>
    <w:rsid w:val="00F92603"/>
    <w:rsid w:val="00FA1EEF"/>
    <w:rsid w:val="00FA378E"/>
    <w:rsid w:val="00FA3805"/>
    <w:rsid w:val="00FA4E5E"/>
    <w:rsid w:val="00FB67E5"/>
    <w:rsid w:val="00FC0315"/>
    <w:rsid w:val="00FC051E"/>
    <w:rsid w:val="00FC13FE"/>
    <w:rsid w:val="00FD028C"/>
    <w:rsid w:val="00FD0AE1"/>
    <w:rsid w:val="00FD35CF"/>
    <w:rsid w:val="00FD59A4"/>
    <w:rsid w:val="00FF2083"/>
    <w:rsid w:val="00FF41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7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72548"/>
    <w:pPr>
      <w:spacing w:after="0" w:line="240" w:lineRule="auto"/>
    </w:pPr>
    <w:rPr>
      <w:rFonts w:ascii="Arial" w:hAnsi="Arial"/>
    </w:rPr>
  </w:style>
  <w:style w:type="paragraph" w:styleId="berschrift1">
    <w:name w:val="heading 1"/>
    <w:basedOn w:val="Standard"/>
    <w:next w:val="Standard"/>
    <w:link w:val="berschrift1Zchn"/>
    <w:uiPriority w:val="9"/>
    <w:qFormat/>
    <w:rsid w:val="00BC6C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21640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5">
    <w:name w:val="heading 5"/>
    <w:basedOn w:val="Standard"/>
    <w:next w:val="Standard"/>
    <w:link w:val="berschrift5Zchn"/>
    <w:uiPriority w:val="9"/>
    <w:semiHidden/>
    <w:unhideWhenUsed/>
    <w:qFormat/>
    <w:rsid w:val="007C475B"/>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702A6"/>
    <w:rPr>
      <w:color w:val="0000FF" w:themeColor="hyperlink"/>
      <w:u w:val="single"/>
    </w:rPr>
  </w:style>
  <w:style w:type="paragraph" w:styleId="Listenabsatz">
    <w:name w:val="List Paragraph"/>
    <w:basedOn w:val="Standard"/>
    <w:uiPriority w:val="34"/>
    <w:qFormat/>
    <w:rsid w:val="00D702A6"/>
    <w:pPr>
      <w:numPr>
        <w:numId w:val="1"/>
      </w:numPr>
      <w:contextualSpacing/>
      <w:jc w:val="both"/>
    </w:pPr>
  </w:style>
  <w:style w:type="character" w:styleId="Kommentarzeichen">
    <w:name w:val="annotation reference"/>
    <w:basedOn w:val="Absatz-Standardschriftart"/>
    <w:semiHidden/>
    <w:unhideWhenUsed/>
    <w:rsid w:val="002C227E"/>
    <w:rPr>
      <w:sz w:val="16"/>
      <w:szCs w:val="16"/>
    </w:rPr>
  </w:style>
  <w:style w:type="paragraph" w:styleId="Kommentartext">
    <w:name w:val="annotation text"/>
    <w:basedOn w:val="Standard"/>
    <w:link w:val="KommentartextZchn"/>
    <w:uiPriority w:val="99"/>
    <w:unhideWhenUsed/>
    <w:rsid w:val="002C227E"/>
    <w:rPr>
      <w:sz w:val="20"/>
      <w:szCs w:val="20"/>
    </w:rPr>
  </w:style>
  <w:style w:type="character" w:customStyle="1" w:styleId="KommentartextZchn">
    <w:name w:val="Kommentartext Zchn"/>
    <w:basedOn w:val="Absatz-Standardschriftart"/>
    <w:link w:val="Kommentartext"/>
    <w:uiPriority w:val="99"/>
    <w:rsid w:val="002C227E"/>
    <w:rPr>
      <w:sz w:val="20"/>
      <w:szCs w:val="20"/>
    </w:rPr>
  </w:style>
  <w:style w:type="paragraph" w:styleId="Kommentarthema">
    <w:name w:val="annotation subject"/>
    <w:basedOn w:val="Kommentartext"/>
    <w:next w:val="Kommentartext"/>
    <w:link w:val="KommentarthemaZchn"/>
    <w:uiPriority w:val="99"/>
    <w:semiHidden/>
    <w:unhideWhenUsed/>
    <w:rsid w:val="002C227E"/>
    <w:rPr>
      <w:b/>
      <w:bCs/>
    </w:rPr>
  </w:style>
  <w:style w:type="character" w:customStyle="1" w:styleId="KommentarthemaZchn">
    <w:name w:val="Kommentarthema Zchn"/>
    <w:basedOn w:val="KommentartextZchn"/>
    <w:link w:val="Kommentarthema"/>
    <w:uiPriority w:val="99"/>
    <w:semiHidden/>
    <w:rsid w:val="002C227E"/>
    <w:rPr>
      <w:b/>
      <w:bCs/>
      <w:sz w:val="20"/>
      <w:szCs w:val="20"/>
    </w:rPr>
  </w:style>
  <w:style w:type="paragraph" w:styleId="Sprechblasentext">
    <w:name w:val="Balloon Text"/>
    <w:basedOn w:val="Standard"/>
    <w:link w:val="SprechblasentextZchn"/>
    <w:uiPriority w:val="99"/>
    <w:semiHidden/>
    <w:unhideWhenUsed/>
    <w:rsid w:val="002C227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C227E"/>
    <w:rPr>
      <w:rFonts w:ascii="Segoe UI" w:hAnsi="Segoe UI" w:cs="Segoe UI"/>
      <w:sz w:val="18"/>
      <w:szCs w:val="18"/>
    </w:rPr>
  </w:style>
  <w:style w:type="character" w:styleId="BesuchterHyperlink">
    <w:name w:val="FollowedHyperlink"/>
    <w:basedOn w:val="Absatz-Standardschriftart"/>
    <w:uiPriority w:val="99"/>
    <w:semiHidden/>
    <w:unhideWhenUsed/>
    <w:rsid w:val="000326E0"/>
    <w:rPr>
      <w:color w:val="800080" w:themeColor="followedHyperlink"/>
      <w:u w:val="single"/>
    </w:rPr>
  </w:style>
  <w:style w:type="character" w:styleId="Fett">
    <w:name w:val="Strong"/>
    <w:basedOn w:val="Absatz-Standardschriftart"/>
    <w:uiPriority w:val="22"/>
    <w:qFormat/>
    <w:rsid w:val="003853F7"/>
    <w:rPr>
      <w:b/>
      <w:bCs/>
    </w:rPr>
  </w:style>
  <w:style w:type="character" w:customStyle="1" w:styleId="berschrift1Zchn">
    <w:name w:val="Überschrift 1 Zchn"/>
    <w:basedOn w:val="Absatz-Standardschriftart"/>
    <w:link w:val="berschrift1"/>
    <w:uiPriority w:val="9"/>
    <w:rsid w:val="00BC6CB5"/>
    <w:rPr>
      <w:rFonts w:asciiTheme="majorHAnsi" w:eastAsiaTheme="majorEastAsia" w:hAnsiTheme="majorHAnsi" w:cstheme="majorBidi"/>
      <w:b/>
      <w:bCs/>
      <w:color w:val="365F91" w:themeColor="accent1" w:themeShade="BF"/>
      <w:sz w:val="28"/>
      <w:szCs w:val="28"/>
    </w:rPr>
  </w:style>
  <w:style w:type="table" w:styleId="Tabellenraster">
    <w:name w:val="Table Grid"/>
    <w:basedOn w:val="NormaleTabelle"/>
    <w:uiPriority w:val="59"/>
    <w:rsid w:val="00C37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AA6907"/>
    <w:rPr>
      <w:color w:val="605E5C"/>
      <w:shd w:val="clear" w:color="auto" w:fill="E1DFDD"/>
    </w:rPr>
  </w:style>
  <w:style w:type="character" w:customStyle="1" w:styleId="berschrift5Zchn">
    <w:name w:val="Überschrift 5 Zchn"/>
    <w:basedOn w:val="Absatz-Standardschriftart"/>
    <w:link w:val="berschrift5"/>
    <w:uiPriority w:val="9"/>
    <w:semiHidden/>
    <w:rsid w:val="007C475B"/>
    <w:rPr>
      <w:rFonts w:asciiTheme="majorHAnsi" w:eastAsiaTheme="majorEastAsia" w:hAnsiTheme="majorHAnsi" w:cstheme="majorBidi"/>
      <w:color w:val="365F91" w:themeColor="accent1" w:themeShade="BF"/>
    </w:rPr>
  </w:style>
  <w:style w:type="paragraph" w:styleId="Funotentext">
    <w:name w:val="footnote text"/>
    <w:basedOn w:val="Standard"/>
    <w:link w:val="FunotentextZchn"/>
    <w:uiPriority w:val="99"/>
    <w:unhideWhenUsed/>
    <w:rsid w:val="007C475B"/>
    <w:pPr>
      <w:jc w:val="both"/>
    </w:pPr>
    <w:rPr>
      <w:sz w:val="20"/>
      <w:szCs w:val="20"/>
    </w:rPr>
  </w:style>
  <w:style w:type="character" w:customStyle="1" w:styleId="FunotentextZchn">
    <w:name w:val="Fußnotentext Zchn"/>
    <w:basedOn w:val="Absatz-Standardschriftart"/>
    <w:link w:val="Funotentext"/>
    <w:uiPriority w:val="99"/>
    <w:rsid w:val="007C475B"/>
    <w:rPr>
      <w:rFonts w:ascii="Arial" w:hAnsi="Arial"/>
      <w:sz w:val="20"/>
      <w:szCs w:val="20"/>
    </w:rPr>
  </w:style>
  <w:style w:type="character" w:styleId="Funotenzeichen">
    <w:name w:val="footnote reference"/>
    <w:basedOn w:val="Absatz-Standardschriftart"/>
    <w:uiPriority w:val="99"/>
    <w:semiHidden/>
    <w:unhideWhenUsed/>
    <w:rsid w:val="007C475B"/>
    <w:rPr>
      <w:vertAlign w:val="superscript"/>
    </w:rPr>
  </w:style>
  <w:style w:type="paragraph" w:styleId="Kopfzeile">
    <w:name w:val="header"/>
    <w:basedOn w:val="Standard"/>
    <w:link w:val="KopfzeileZchn"/>
    <w:uiPriority w:val="99"/>
    <w:unhideWhenUsed/>
    <w:rsid w:val="005A6FA6"/>
    <w:pPr>
      <w:tabs>
        <w:tab w:val="center" w:pos="4536"/>
        <w:tab w:val="right" w:pos="9072"/>
      </w:tabs>
    </w:pPr>
  </w:style>
  <w:style w:type="character" w:customStyle="1" w:styleId="KopfzeileZchn">
    <w:name w:val="Kopfzeile Zchn"/>
    <w:basedOn w:val="Absatz-Standardschriftart"/>
    <w:link w:val="Kopfzeile"/>
    <w:uiPriority w:val="99"/>
    <w:rsid w:val="005A6FA6"/>
  </w:style>
  <w:style w:type="paragraph" w:styleId="Fuzeile">
    <w:name w:val="footer"/>
    <w:basedOn w:val="Standard"/>
    <w:link w:val="FuzeileZchn"/>
    <w:uiPriority w:val="99"/>
    <w:unhideWhenUsed/>
    <w:rsid w:val="005A6FA6"/>
    <w:pPr>
      <w:tabs>
        <w:tab w:val="center" w:pos="4536"/>
        <w:tab w:val="right" w:pos="9072"/>
      </w:tabs>
    </w:pPr>
  </w:style>
  <w:style w:type="character" w:customStyle="1" w:styleId="FuzeileZchn">
    <w:name w:val="Fußzeile Zchn"/>
    <w:basedOn w:val="Absatz-Standardschriftart"/>
    <w:link w:val="Fuzeile"/>
    <w:uiPriority w:val="99"/>
    <w:rsid w:val="005A6FA6"/>
  </w:style>
  <w:style w:type="paragraph" w:customStyle="1" w:styleId="ListenabsatzSpiegelstriche">
    <w:name w:val="Listenabsatz_Spiegelstriche"/>
    <w:basedOn w:val="Standard"/>
    <w:qFormat/>
    <w:rsid w:val="00F2504E"/>
    <w:pPr>
      <w:spacing w:before="60" w:after="60"/>
      <w:ind w:left="170" w:hanging="170"/>
    </w:pPr>
    <w:rPr>
      <w:rFonts w:eastAsia="Times New Roman" w:cs="Arial"/>
      <w:lang w:eastAsia="de-DE"/>
    </w:rPr>
  </w:style>
  <w:style w:type="character" w:customStyle="1" w:styleId="fontstyle01">
    <w:name w:val="fontstyle01"/>
    <w:basedOn w:val="Absatz-Standardschriftart"/>
    <w:rsid w:val="00E57ED7"/>
    <w:rPr>
      <w:rFonts w:ascii="Eurostile" w:hAnsi="Eurostile" w:hint="default"/>
      <w:b w:val="0"/>
      <w:bCs w:val="0"/>
      <w:i w:val="0"/>
      <w:iCs w:val="0"/>
      <w:color w:val="242021"/>
      <w:sz w:val="18"/>
      <w:szCs w:val="18"/>
    </w:rPr>
  </w:style>
  <w:style w:type="paragraph" w:styleId="berarbeitung">
    <w:name w:val="Revision"/>
    <w:hidden/>
    <w:uiPriority w:val="99"/>
    <w:semiHidden/>
    <w:rsid w:val="00A129C8"/>
    <w:pPr>
      <w:spacing w:after="0" w:line="240" w:lineRule="auto"/>
    </w:pPr>
    <w:rPr>
      <w:rFonts w:ascii="Arial" w:hAnsi="Arial"/>
    </w:rPr>
  </w:style>
  <w:style w:type="character" w:customStyle="1" w:styleId="NichtaufgelsteErwhnung2">
    <w:name w:val="Nicht aufgelöste Erwähnung2"/>
    <w:basedOn w:val="Absatz-Standardschriftart"/>
    <w:uiPriority w:val="99"/>
    <w:semiHidden/>
    <w:unhideWhenUsed/>
    <w:rsid w:val="0081611E"/>
    <w:rPr>
      <w:color w:val="605E5C"/>
      <w:shd w:val="clear" w:color="auto" w:fill="E1DFDD"/>
    </w:rPr>
  </w:style>
  <w:style w:type="character" w:customStyle="1" w:styleId="berschrift2Zchn">
    <w:name w:val="Überschrift 2 Zchn"/>
    <w:basedOn w:val="Absatz-Standardschriftart"/>
    <w:link w:val="berschrift2"/>
    <w:uiPriority w:val="9"/>
    <w:semiHidden/>
    <w:rsid w:val="00216406"/>
    <w:rPr>
      <w:rFonts w:asciiTheme="majorHAnsi" w:eastAsiaTheme="majorEastAsia" w:hAnsiTheme="majorHAnsi" w:cstheme="majorBidi"/>
      <w:color w:val="365F91" w:themeColor="accent1" w:themeShade="BF"/>
      <w:sz w:val="26"/>
      <w:szCs w:val="26"/>
    </w:rPr>
  </w:style>
  <w:style w:type="character" w:customStyle="1" w:styleId="NichtaufgelsteErwhnung3">
    <w:name w:val="Nicht aufgelöste Erwähnung3"/>
    <w:basedOn w:val="Absatz-Standardschriftart"/>
    <w:uiPriority w:val="99"/>
    <w:semiHidden/>
    <w:unhideWhenUsed/>
    <w:rsid w:val="00127C1A"/>
    <w:rPr>
      <w:color w:val="605E5C"/>
      <w:shd w:val="clear" w:color="auto" w:fill="E1DFDD"/>
    </w:rPr>
  </w:style>
  <w:style w:type="character" w:styleId="HTMLZitat">
    <w:name w:val="HTML Cite"/>
    <w:basedOn w:val="Absatz-Standardschriftart"/>
    <w:uiPriority w:val="99"/>
    <w:semiHidden/>
    <w:unhideWhenUsed/>
    <w:rsid w:val="00127C1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72548"/>
    <w:pPr>
      <w:spacing w:after="0" w:line="240" w:lineRule="auto"/>
    </w:pPr>
    <w:rPr>
      <w:rFonts w:ascii="Arial" w:hAnsi="Arial"/>
    </w:rPr>
  </w:style>
  <w:style w:type="paragraph" w:styleId="berschrift1">
    <w:name w:val="heading 1"/>
    <w:basedOn w:val="Standard"/>
    <w:next w:val="Standard"/>
    <w:link w:val="berschrift1Zchn"/>
    <w:uiPriority w:val="9"/>
    <w:qFormat/>
    <w:rsid w:val="00BC6C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21640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5">
    <w:name w:val="heading 5"/>
    <w:basedOn w:val="Standard"/>
    <w:next w:val="Standard"/>
    <w:link w:val="berschrift5Zchn"/>
    <w:uiPriority w:val="9"/>
    <w:semiHidden/>
    <w:unhideWhenUsed/>
    <w:qFormat/>
    <w:rsid w:val="007C475B"/>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702A6"/>
    <w:rPr>
      <w:color w:val="0000FF" w:themeColor="hyperlink"/>
      <w:u w:val="single"/>
    </w:rPr>
  </w:style>
  <w:style w:type="paragraph" w:styleId="Listenabsatz">
    <w:name w:val="List Paragraph"/>
    <w:basedOn w:val="Standard"/>
    <w:uiPriority w:val="34"/>
    <w:qFormat/>
    <w:rsid w:val="00D702A6"/>
    <w:pPr>
      <w:numPr>
        <w:numId w:val="1"/>
      </w:numPr>
      <w:contextualSpacing/>
      <w:jc w:val="both"/>
    </w:pPr>
  </w:style>
  <w:style w:type="character" w:styleId="Kommentarzeichen">
    <w:name w:val="annotation reference"/>
    <w:basedOn w:val="Absatz-Standardschriftart"/>
    <w:semiHidden/>
    <w:unhideWhenUsed/>
    <w:rsid w:val="002C227E"/>
    <w:rPr>
      <w:sz w:val="16"/>
      <w:szCs w:val="16"/>
    </w:rPr>
  </w:style>
  <w:style w:type="paragraph" w:styleId="Kommentartext">
    <w:name w:val="annotation text"/>
    <w:basedOn w:val="Standard"/>
    <w:link w:val="KommentartextZchn"/>
    <w:uiPriority w:val="99"/>
    <w:unhideWhenUsed/>
    <w:rsid w:val="002C227E"/>
    <w:rPr>
      <w:sz w:val="20"/>
      <w:szCs w:val="20"/>
    </w:rPr>
  </w:style>
  <w:style w:type="character" w:customStyle="1" w:styleId="KommentartextZchn">
    <w:name w:val="Kommentartext Zchn"/>
    <w:basedOn w:val="Absatz-Standardschriftart"/>
    <w:link w:val="Kommentartext"/>
    <w:uiPriority w:val="99"/>
    <w:rsid w:val="002C227E"/>
    <w:rPr>
      <w:sz w:val="20"/>
      <w:szCs w:val="20"/>
    </w:rPr>
  </w:style>
  <w:style w:type="paragraph" w:styleId="Kommentarthema">
    <w:name w:val="annotation subject"/>
    <w:basedOn w:val="Kommentartext"/>
    <w:next w:val="Kommentartext"/>
    <w:link w:val="KommentarthemaZchn"/>
    <w:uiPriority w:val="99"/>
    <w:semiHidden/>
    <w:unhideWhenUsed/>
    <w:rsid w:val="002C227E"/>
    <w:rPr>
      <w:b/>
      <w:bCs/>
    </w:rPr>
  </w:style>
  <w:style w:type="character" w:customStyle="1" w:styleId="KommentarthemaZchn">
    <w:name w:val="Kommentarthema Zchn"/>
    <w:basedOn w:val="KommentartextZchn"/>
    <w:link w:val="Kommentarthema"/>
    <w:uiPriority w:val="99"/>
    <w:semiHidden/>
    <w:rsid w:val="002C227E"/>
    <w:rPr>
      <w:b/>
      <w:bCs/>
      <w:sz w:val="20"/>
      <w:szCs w:val="20"/>
    </w:rPr>
  </w:style>
  <w:style w:type="paragraph" w:styleId="Sprechblasentext">
    <w:name w:val="Balloon Text"/>
    <w:basedOn w:val="Standard"/>
    <w:link w:val="SprechblasentextZchn"/>
    <w:uiPriority w:val="99"/>
    <w:semiHidden/>
    <w:unhideWhenUsed/>
    <w:rsid w:val="002C227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C227E"/>
    <w:rPr>
      <w:rFonts w:ascii="Segoe UI" w:hAnsi="Segoe UI" w:cs="Segoe UI"/>
      <w:sz w:val="18"/>
      <w:szCs w:val="18"/>
    </w:rPr>
  </w:style>
  <w:style w:type="character" w:styleId="BesuchterHyperlink">
    <w:name w:val="FollowedHyperlink"/>
    <w:basedOn w:val="Absatz-Standardschriftart"/>
    <w:uiPriority w:val="99"/>
    <w:semiHidden/>
    <w:unhideWhenUsed/>
    <w:rsid w:val="000326E0"/>
    <w:rPr>
      <w:color w:val="800080" w:themeColor="followedHyperlink"/>
      <w:u w:val="single"/>
    </w:rPr>
  </w:style>
  <w:style w:type="character" w:styleId="Fett">
    <w:name w:val="Strong"/>
    <w:basedOn w:val="Absatz-Standardschriftart"/>
    <w:uiPriority w:val="22"/>
    <w:qFormat/>
    <w:rsid w:val="003853F7"/>
    <w:rPr>
      <w:b/>
      <w:bCs/>
    </w:rPr>
  </w:style>
  <w:style w:type="character" w:customStyle="1" w:styleId="berschrift1Zchn">
    <w:name w:val="Überschrift 1 Zchn"/>
    <w:basedOn w:val="Absatz-Standardschriftart"/>
    <w:link w:val="berschrift1"/>
    <w:uiPriority w:val="9"/>
    <w:rsid w:val="00BC6CB5"/>
    <w:rPr>
      <w:rFonts w:asciiTheme="majorHAnsi" w:eastAsiaTheme="majorEastAsia" w:hAnsiTheme="majorHAnsi" w:cstheme="majorBidi"/>
      <w:b/>
      <w:bCs/>
      <w:color w:val="365F91" w:themeColor="accent1" w:themeShade="BF"/>
      <w:sz w:val="28"/>
      <w:szCs w:val="28"/>
    </w:rPr>
  </w:style>
  <w:style w:type="table" w:styleId="Tabellenraster">
    <w:name w:val="Table Grid"/>
    <w:basedOn w:val="NormaleTabelle"/>
    <w:uiPriority w:val="59"/>
    <w:rsid w:val="00C37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AA6907"/>
    <w:rPr>
      <w:color w:val="605E5C"/>
      <w:shd w:val="clear" w:color="auto" w:fill="E1DFDD"/>
    </w:rPr>
  </w:style>
  <w:style w:type="character" w:customStyle="1" w:styleId="berschrift5Zchn">
    <w:name w:val="Überschrift 5 Zchn"/>
    <w:basedOn w:val="Absatz-Standardschriftart"/>
    <w:link w:val="berschrift5"/>
    <w:uiPriority w:val="9"/>
    <w:semiHidden/>
    <w:rsid w:val="007C475B"/>
    <w:rPr>
      <w:rFonts w:asciiTheme="majorHAnsi" w:eastAsiaTheme="majorEastAsia" w:hAnsiTheme="majorHAnsi" w:cstheme="majorBidi"/>
      <w:color w:val="365F91" w:themeColor="accent1" w:themeShade="BF"/>
    </w:rPr>
  </w:style>
  <w:style w:type="paragraph" w:styleId="Funotentext">
    <w:name w:val="footnote text"/>
    <w:basedOn w:val="Standard"/>
    <w:link w:val="FunotentextZchn"/>
    <w:uiPriority w:val="99"/>
    <w:unhideWhenUsed/>
    <w:rsid w:val="007C475B"/>
    <w:pPr>
      <w:jc w:val="both"/>
    </w:pPr>
    <w:rPr>
      <w:sz w:val="20"/>
      <w:szCs w:val="20"/>
    </w:rPr>
  </w:style>
  <w:style w:type="character" w:customStyle="1" w:styleId="FunotentextZchn">
    <w:name w:val="Fußnotentext Zchn"/>
    <w:basedOn w:val="Absatz-Standardschriftart"/>
    <w:link w:val="Funotentext"/>
    <w:uiPriority w:val="99"/>
    <w:rsid w:val="007C475B"/>
    <w:rPr>
      <w:rFonts w:ascii="Arial" w:hAnsi="Arial"/>
      <w:sz w:val="20"/>
      <w:szCs w:val="20"/>
    </w:rPr>
  </w:style>
  <w:style w:type="character" w:styleId="Funotenzeichen">
    <w:name w:val="footnote reference"/>
    <w:basedOn w:val="Absatz-Standardschriftart"/>
    <w:uiPriority w:val="99"/>
    <w:semiHidden/>
    <w:unhideWhenUsed/>
    <w:rsid w:val="007C475B"/>
    <w:rPr>
      <w:vertAlign w:val="superscript"/>
    </w:rPr>
  </w:style>
  <w:style w:type="paragraph" w:styleId="Kopfzeile">
    <w:name w:val="header"/>
    <w:basedOn w:val="Standard"/>
    <w:link w:val="KopfzeileZchn"/>
    <w:uiPriority w:val="99"/>
    <w:unhideWhenUsed/>
    <w:rsid w:val="005A6FA6"/>
    <w:pPr>
      <w:tabs>
        <w:tab w:val="center" w:pos="4536"/>
        <w:tab w:val="right" w:pos="9072"/>
      </w:tabs>
    </w:pPr>
  </w:style>
  <w:style w:type="character" w:customStyle="1" w:styleId="KopfzeileZchn">
    <w:name w:val="Kopfzeile Zchn"/>
    <w:basedOn w:val="Absatz-Standardschriftart"/>
    <w:link w:val="Kopfzeile"/>
    <w:uiPriority w:val="99"/>
    <w:rsid w:val="005A6FA6"/>
  </w:style>
  <w:style w:type="paragraph" w:styleId="Fuzeile">
    <w:name w:val="footer"/>
    <w:basedOn w:val="Standard"/>
    <w:link w:val="FuzeileZchn"/>
    <w:uiPriority w:val="99"/>
    <w:unhideWhenUsed/>
    <w:rsid w:val="005A6FA6"/>
    <w:pPr>
      <w:tabs>
        <w:tab w:val="center" w:pos="4536"/>
        <w:tab w:val="right" w:pos="9072"/>
      </w:tabs>
    </w:pPr>
  </w:style>
  <w:style w:type="character" w:customStyle="1" w:styleId="FuzeileZchn">
    <w:name w:val="Fußzeile Zchn"/>
    <w:basedOn w:val="Absatz-Standardschriftart"/>
    <w:link w:val="Fuzeile"/>
    <w:uiPriority w:val="99"/>
    <w:rsid w:val="005A6FA6"/>
  </w:style>
  <w:style w:type="paragraph" w:customStyle="1" w:styleId="ListenabsatzSpiegelstriche">
    <w:name w:val="Listenabsatz_Spiegelstriche"/>
    <w:basedOn w:val="Standard"/>
    <w:qFormat/>
    <w:rsid w:val="00F2504E"/>
    <w:pPr>
      <w:spacing w:before="60" w:after="60"/>
      <w:ind w:left="170" w:hanging="170"/>
    </w:pPr>
    <w:rPr>
      <w:rFonts w:eastAsia="Times New Roman" w:cs="Arial"/>
      <w:lang w:eastAsia="de-DE"/>
    </w:rPr>
  </w:style>
  <w:style w:type="character" w:customStyle="1" w:styleId="fontstyle01">
    <w:name w:val="fontstyle01"/>
    <w:basedOn w:val="Absatz-Standardschriftart"/>
    <w:rsid w:val="00E57ED7"/>
    <w:rPr>
      <w:rFonts w:ascii="Eurostile" w:hAnsi="Eurostile" w:hint="default"/>
      <w:b w:val="0"/>
      <w:bCs w:val="0"/>
      <w:i w:val="0"/>
      <w:iCs w:val="0"/>
      <w:color w:val="242021"/>
      <w:sz w:val="18"/>
      <w:szCs w:val="18"/>
    </w:rPr>
  </w:style>
  <w:style w:type="paragraph" w:styleId="berarbeitung">
    <w:name w:val="Revision"/>
    <w:hidden/>
    <w:uiPriority w:val="99"/>
    <w:semiHidden/>
    <w:rsid w:val="00A129C8"/>
    <w:pPr>
      <w:spacing w:after="0" w:line="240" w:lineRule="auto"/>
    </w:pPr>
    <w:rPr>
      <w:rFonts w:ascii="Arial" w:hAnsi="Arial"/>
    </w:rPr>
  </w:style>
  <w:style w:type="character" w:customStyle="1" w:styleId="NichtaufgelsteErwhnung2">
    <w:name w:val="Nicht aufgelöste Erwähnung2"/>
    <w:basedOn w:val="Absatz-Standardschriftart"/>
    <w:uiPriority w:val="99"/>
    <w:semiHidden/>
    <w:unhideWhenUsed/>
    <w:rsid w:val="0081611E"/>
    <w:rPr>
      <w:color w:val="605E5C"/>
      <w:shd w:val="clear" w:color="auto" w:fill="E1DFDD"/>
    </w:rPr>
  </w:style>
  <w:style w:type="character" w:customStyle="1" w:styleId="berschrift2Zchn">
    <w:name w:val="Überschrift 2 Zchn"/>
    <w:basedOn w:val="Absatz-Standardschriftart"/>
    <w:link w:val="berschrift2"/>
    <w:uiPriority w:val="9"/>
    <w:semiHidden/>
    <w:rsid w:val="00216406"/>
    <w:rPr>
      <w:rFonts w:asciiTheme="majorHAnsi" w:eastAsiaTheme="majorEastAsia" w:hAnsiTheme="majorHAnsi" w:cstheme="majorBidi"/>
      <w:color w:val="365F91" w:themeColor="accent1" w:themeShade="BF"/>
      <w:sz w:val="26"/>
      <w:szCs w:val="26"/>
    </w:rPr>
  </w:style>
  <w:style w:type="character" w:customStyle="1" w:styleId="NichtaufgelsteErwhnung3">
    <w:name w:val="Nicht aufgelöste Erwähnung3"/>
    <w:basedOn w:val="Absatz-Standardschriftart"/>
    <w:uiPriority w:val="99"/>
    <w:semiHidden/>
    <w:unhideWhenUsed/>
    <w:rsid w:val="00127C1A"/>
    <w:rPr>
      <w:color w:val="605E5C"/>
      <w:shd w:val="clear" w:color="auto" w:fill="E1DFDD"/>
    </w:rPr>
  </w:style>
  <w:style w:type="character" w:styleId="HTMLZitat">
    <w:name w:val="HTML Cite"/>
    <w:basedOn w:val="Absatz-Standardschriftart"/>
    <w:uiPriority w:val="99"/>
    <w:semiHidden/>
    <w:unhideWhenUsed/>
    <w:rsid w:val="00127C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347673">
      <w:bodyDiv w:val="1"/>
      <w:marLeft w:val="0"/>
      <w:marRight w:val="0"/>
      <w:marTop w:val="0"/>
      <w:marBottom w:val="0"/>
      <w:divBdr>
        <w:top w:val="none" w:sz="0" w:space="0" w:color="auto"/>
        <w:left w:val="none" w:sz="0" w:space="0" w:color="auto"/>
        <w:bottom w:val="none" w:sz="0" w:space="0" w:color="auto"/>
        <w:right w:val="none" w:sz="0" w:space="0" w:color="auto"/>
      </w:divBdr>
    </w:div>
    <w:div w:id="665939870">
      <w:bodyDiv w:val="1"/>
      <w:marLeft w:val="0"/>
      <w:marRight w:val="0"/>
      <w:marTop w:val="0"/>
      <w:marBottom w:val="0"/>
      <w:divBdr>
        <w:top w:val="none" w:sz="0" w:space="0" w:color="auto"/>
        <w:left w:val="none" w:sz="0" w:space="0" w:color="auto"/>
        <w:bottom w:val="none" w:sz="0" w:space="0" w:color="auto"/>
        <w:right w:val="none" w:sz="0" w:space="0" w:color="auto"/>
      </w:divBdr>
      <w:divsChild>
        <w:div w:id="938608467">
          <w:marLeft w:val="0"/>
          <w:marRight w:val="0"/>
          <w:marTop w:val="0"/>
          <w:marBottom w:val="0"/>
          <w:divBdr>
            <w:top w:val="none" w:sz="0" w:space="0" w:color="auto"/>
            <w:left w:val="none" w:sz="0" w:space="0" w:color="auto"/>
            <w:bottom w:val="none" w:sz="0" w:space="0" w:color="auto"/>
            <w:right w:val="none" w:sz="0" w:space="0" w:color="auto"/>
          </w:divBdr>
        </w:div>
      </w:divsChild>
    </w:div>
    <w:div w:id="727612624">
      <w:bodyDiv w:val="1"/>
      <w:marLeft w:val="0"/>
      <w:marRight w:val="0"/>
      <w:marTop w:val="0"/>
      <w:marBottom w:val="0"/>
      <w:divBdr>
        <w:top w:val="none" w:sz="0" w:space="0" w:color="auto"/>
        <w:left w:val="none" w:sz="0" w:space="0" w:color="auto"/>
        <w:bottom w:val="none" w:sz="0" w:space="0" w:color="auto"/>
        <w:right w:val="none" w:sz="0" w:space="0" w:color="auto"/>
      </w:divBdr>
    </w:div>
    <w:div w:id="882716064">
      <w:bodyDiv w:val="1"/>
      <w:marLeft w:val="0"/>
      <w:marRight w:val="0"/>
      <w:marTop w:val="0"/>
      <w:marBottom w:val="0"/>
      <w:divBdr>
        <w:top w:val="none" w:sz="0" w:space="0" w:color="auto"/>
        <w:left w:val="none" w:sz="0" w:space="0" w:color="auto"/>
        <w:bottom w:val="none" w:sz="0" w:space="0" w:color="auto"/>
        <w:right w:val="none" w:sz="0" w:space="0" w:color="auto"/>
      </w:divBdr>
    </w:div>
    <w:div w:id="1479880006">
      <w:bodyDiv w:val="1"/>
      <w:marLeft w:val="0"/>
      <w:marRight w:val="0"/>
      <w:marTop w:val="0"/>
      <w:marBottom w:val="0"/>
      <w:divBdr>
        <w:top w:val="none" w:sz="0" w:space="0" w:color="auto"/>
        <w:left w:val="none" w:sz="0" w:space="0" w:color="auto"/>
        <w:bottom w:val="none" w:sz="0" w:space="0" w:color="auto"/>
        <w:right w:val="none" w:sz="0" w:space="0" w:color="auto"/>
      </w:divBdr>
    </w:div>
    <w:div w:id="1906379207">
      <w:bodyDiv w:val="1"/>
      <w:marLeft w:val="0"/>
      <w:marRight w:val="0"/>
      <w:marTop w:val="0"/>
      <w:marBottom w:val="0"/>
      <w:divBdr>
        <w:top w:val="none" w:sz="0" w:space="0" w:color="auto"/>
        <w:left w:val="none" w:sz="0" w:space="0" w:color="auto"/>
        <w:bottom w:val="none" w:sz="0" w:space="0" w:color="auto"/>
        <w:right w:val="none" w:sz="0" w:space="0" w:color="auto"/>
      </w:divBdr>
      <w:divsChild>
        <w:div w:id="376659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einundkraut.de/pflanzenkunde.ph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ymnasium-meschede.de/images/mint/bestimmungsschluessel.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d-logics.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kukkakasvit.luontoportti.fi/index.phtml?lang=de" TargetMode="External"/><Relationship Id="rId4" Type="http://schemas.microsoft.com/office/2007/relationships/stylesWithEffects" Target="stylesWithEffects.xml"/><Relationship Id="rId9" Type="http://schemas.openxmlformats.org/officeDocument/2006/relationships/hyperlink" Target="https://www.haupt.ch/verlagdownload/zusatzmaterial/9783258077826_Kremer_Blueten_experimentell.pdf" TargetMode="External"/><Relationship Id="rId14" Type="http://schemas.openxmlformats.org/officeDocument/2006/relationships/hyperlink" Target="https://identify.plantnet.or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F535-93F1-4155-827D-94612A87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E0F8484B.dotm</Template>
  <TotalTime>0</TotalTime>
  <Pages>7</Pages>
  <Words>1725</Words>
  <Characters>10870</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Ulli</dc:creator>
  <cp:lastModifiedBy>Walpuski, Silke</cp:lastModifiedBy>
  <cp:revision>10</cp:revision>
  <cp:lastPrinted>2019-02-19T18:29:00Z</cp:lastPrinted>
  <dcterms:created xsi:type="dcterms:W3CDTF">2019-06-05T09:08:00Z</dcterms:created>
  <dcterms:modified xsi:type="dcterms:W3CDTF">2019-06-12T14:33:00Z</dcterms:modified>
</cp:coreProperties>
</file>