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9037"/>
      </w:tblGrid>
      <w:tr w:rsidR="00CB5692" w:rsidRPr="00B72BF4" w:rsidTr="00C33F53">
        <w:tc>
          <w:tcPr>
            <w:tcW w:w="5000" w:type="pct"/>
            <w:gridSpan w:val="2"/>
            <w:shd w:val="clear" w:color="auto" w:fill="D9D9D9" w:themeFill="background1" w:themeFillShade="D9"/>
          </w:tcPr>
          <w:p w:rsidR="00CB5692" w:rsidRPr="00B72BF4" w:rsidRDefault="00CB5692" w:rsidP="008A6DF7">
            <w:pPr>
              <w:spacing w:before="12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>Jahrgangsstufe 8</w:t>
            </w:r>
          </w:p>
        </w:tc>
      </w:tr>
      <w:tr w:rsidR="00E14C95" w:rsidRPr="00B72BF4" w:rsidTr="00C33F53">
        <w:tc>
          <w:tcPr>
            <w:tcW w:w="5000" w:type="pct"/>
            <w:gridSpan w:val="2"/>
          </w:tcPr>
          <w:p w:rsidR="00E14C95" w:rsidRPr="00B72BF4" w:rsidRDefault="00E14C95" w:rsidP="00C33F53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  <w:u w:val="single"/>
              </w:rPr>
              <w:t xml:space="preserve">Unterrichtsvorhaben </w:t>
            </w:r>
            <w:r w:rsidR="00E41132" w:rsidRPr="00B72BF4">
              <w:rPr>
                <w:rFonts w:cstheme="minorHAnsi"/>
                <w:b/>
                <w:sz w:val="20"/>
                <w:szCs w:val="20"/>
                <w:u w:val="single"/>
              </w:rPr>
              <w:t>I</w:t>
            </w:r>
            <w:r w:rsidRPr="00B72BF4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2B3F5F" w:rsidRPr="00B72BF4">
              <w:rPr>
                <w:rFonts w:cstheme="minorHAnsi"/>
                <w:b/>
                <w:sz w:val="20"/>
                <w:szCs w:val="20"/>
              </w:rPr>
              <w:t>Zeit erwachsen zu werden – Feste und Rituale</w:t>
            </w:r>
          </w:p>
          <w:p w:rsidR="00E14C95" w:rsidRPr="00B72BF4" w:rsidRDefault="00E14C95" w:rsidP="00C33F5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>Inhaltsfelder und inhaltliche Schwerpunkte</w:t>
            </w:r>
            <w:r w:rsidRPr="00B72BF4">
              <w:rPr>
                <w:rFonts w:cstheme="minorHAnsi"/>
                <w:sz w:val="20"/>
                <w:szCs w:val="20"/>
              </w:rPr>
              <w:t>:</w:t>
            </w:r>
          </w:p>
          <w:p w:rsidR="00E14C95" w:rsidRPr="00B72BF4" w:rsidRDefault="00B3673C" w:rsidP="00C33F5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IF 3</w:t>
            </w:r>
            <w:r w:rsidR="00E14C95" w:rsidRPr="00B72BF4">
              <w:rPr>
                <w:rFonts w:cstheme="minorHAnsi"/>
                <w:sz w:val="20"/>
                <w:szCs w:val="20"/>
              </w:rPr>
              <w:t xml:space="preserve">: </w:t>
            </w:r>
            <w:r w:rsidRPr="00B72BF4">
              <w:rPr>
                <w:rFonts w:cstheme="minorHAnsi"/>
                <w:sz w:val="20"/>
                <w:szCs w:val="20"/>
              </w:rPr>
              <w:t>Jesus, der Christus</w:t>
            </w:r>
          </w:p>
          <w:p w:rsidR="00030B1F" w:rsidRDefault="00030B1F" w:rsidP="00C33F53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Jesu Botschaft vom Reich Gottes</w:t>
            </w:r>
          </w:p>
          <w:p w:rsidR="00431E72" w:rsidRPr="00B72BF4" w:rsidRDefault="00431E72" w:rsidP="00431E72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IF 7: Religion in einer </w:t>
            </w:r>
            <w:proofErr w:type="spellStart"/>
            <w:r w:rsidRPr="00B72BF4">
              <w:rPr>
                <w:rFonts w:cstheme="minorHAnsi"/>
                <w:sz w:val="20"/>
                <w:szCs w:val="20"/>
              </w:rPr>
              <w:t>pluralen</w:t>
            </w:r>
            <w:proofErr w:type="spellEnd"/>
            <w:r w:rsidRPr="00B72BF4">
              <w:rPr>
                <w:rFonts w:cstheme="minorHAnsi"/>
                <w:sz w:val="20"/>
                <w:szCs w:val="20"/>
              </w:rPr>
              <w:t xml:space="preserve"> Gesellschaft</w:t>
            </w:r>
          </w:p>
          <w:p w:rsidR="00431E72" w:rsidRPr="00B72BF4" w:rsidRDefault="00431E72" w:rsidP="00431E72">
            <w:pPr>
              <w:pStyle w:val="Listenabsatz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Lebensgestaltung angesichts religiös-weltanschaulicher Vielfalt und Säkularisierungstendenzen</w:t>
            </w:r>
          </w:p>
          <w:p w:rsidR="00E14C95" w:rsidRPr="00B72BF4" w:rsidRDefault="00E14C95" w:rsidP="00C33F5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>Zeitbedarf</w:t>
            </w:r>
            <w:r w:rsidR="00B3673C" w:rsidRPr="00B72BF4">
              <w:rPr>
                <w:rFonts w:cstheme="minorHAnsi"/>
                <w:sz w:val="20"/>
                <w:szCs w:val="20"/>
              </w:rPr>
              <w:t>: ca. 8</w:t>
            </w:r>
            <w:r w:rsidRPr="00B72BF4">
              <w:rPr>
                <w:rFonts w:cstheme="minorHAnsi"/>
                <w:sz w:val="20"/>
                <w:szCs w:val="20"/>
              </w:rPr>
              <w:t xml:space="preserve"> Ustd.</w:t>
            </w:r>
          </w:p>
        </w:tc>
      </w:tr>
      <w:tr w:rsidR="00E14C95" w:rsidRPr="00B72BF4" w:rsidTr="00C33F53">
        <w:tc>
          <w:tcPr>
            <w:tcW w:w="5000" w:type="pct"/>
            <w:gridSpan w:val="2"/>
          </w:tcPr>
          <w:p w:rsidR="00E14C95" w:rsidRPr="00B72BF4" w:rsidRDefault="00E14C95" w:rsidP="00C33F53">
            <w:pPr>
              <w:tabs>
                <w:tab w:val="left" w:pos="360"/>
              </w:tabs>
              <w:spacing w:after="120" w:line="276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b/>
                <w:sz w:val="20"/>
                <w:szCs w:val="20"/>
                <w:u w:val="single"/>
              </w:rPr>
              <w:t>Übergeordnete Kompetenzerwartungen</w:t>
            </w:r>
          </w:p>
          <w:p w:rsidR="00E14C95" w:rsidRPr="00B72BF4" w:rsidRDefault="00E14C95" w:rsidP="00C33F53">
            <w:p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Die Schülerinnen und Schüler</w:t>
            </w:r>
          </w:p>
          <w:p w:rsidR="00E14C95" w:rsidRPr="00B72BF4" w:rsidRDefault="00B3673C" w:rsidP="00B72BF4">
            <w:pPr>
              <w:numPr>
                <w:ilvl w:val="0"/>
                <w:numId w:val="29"/>
              </w:numPr>
              <w:spacing w:before="120" w:after="200" w:line="276" w:lineRule="auto"/>
              <w:ind w:left="641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e</w:t>
            </w:r>
            <w:r w:rsidR="00E14C95" w:rsidRPr="00B72BF4">
              <w:rPr>
                <w:rFonts w:cstheme="minorHAnsi"/>
                <w:sz w:val="20"/>
                <w:szCs w:val="20"/>
              </w:rPr>
              <w:t xml:space="preserve">ntwickeln Fragen nach Herkunft, Sinn und Zukunft des eigenen Lebens und der Welt und grenzen unterschiedliche Antworten voneinander ab, </w:t>
            </w:r>
            <w:r w:rsidR="008A6DF7">
              <w:rPr>
                <w:rFonts w:cstheme="minorHAnsi"/>
                <w:sz w:val="20"/>
                <w:szCs w:val="20"/>
              </w:rPr>
              <w:t>(SK1)</w:t>
            </w:r>
          </w:p>
          <w:p w:rsidR="00E14C95" w:rsidRPr="00B72BF4" w:rsidRDefault="00B3673C" w:rsidP="00B72BF4">
            <w:pPr>
              <w:numPr>
                <w:ilvl w:val="0"/>
                <w:numId w:val="29"/>
              </w:numPr>
              <w:spacing w:before="120" w:after="200" w:line="276" w:lineRule="auto"/>
              <w:ind w:left="641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entfalten und begründen die Verantwortung für sich und andere als Ausdruck einer durch den Glauben geprägten Lebenshaltung, </w:t>
            </w:r>
            <w:r w:rsidR="008A6DF7">
              <w:rPr>
                <w:rFonts w:cstheme="minorHAnsi"/>
                <w:sz w:val="20"/>
                <w:szCs w:val="20"/>
              </w:rPr>
              <w:t>(SK7)</w:t>
            </w:r>
          </w:p>
          <w:p w:rsidR="00E14C95" w:rsidRPr="00B72BF4" w:rsidRDefault="00B3673C" w:rsidP="00B72BF4">
            <w:pPr>
              <w:numPr>
                <w:ilvl w:val="0"/>
                <w:numId w:val="29"/>
              </w:numPr>
              <w:spacing w:before="120" w:after="200" w:line="276" w:lineRule="auto"/>
              <w:ind w:left="641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analysieren kriteriengeleitet religiös relevante künstlerische Darstellungen und deuten sie, </w:t>
            </w:r>
            <w:r w:rsidR="008A6DF7">
              <w:rPr>
                <w:rFonts w:cstheme="minorHAnsi"/>
                <w:sz w:val="20"/>
                <w:szCs w:val="20"/>
              </w:rPr>
              <w:t>(MK4)</w:t>
            </w:r>
          </w:p>
          <w:p w:rsidR="00E14C95" w:rsidRPr="00B72BF4" w:rsidRDefault="00E14C95" w:rsidP="00B72BF4">
            <w:pPr>
              <w:numPr>
                <w:ilvl w:val="0"/>
                <w:numId w:val="29"/>
              </w:numPr>
              <w:spacing w:before="120" w:after="60" w:line="276" w:lineRule="auto"/>
              <w:ind w:left="641" w:hanging="357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erörtern </w:t>
            </w:r>
            <w:r w:rsidR="00B3673C" w:rsidRPr="00B72BF4">
              <w:rPr>
                <w:rFonts w:cstheme="minorHAnsi"/>
                <w:sz w:val="20"/>
                <w:szCs w:val="20"/>
              </w:rPr>
              <w:t>unterschiedlche Positionen und entwickeln einen eigenen Standpunkt in r</w:t>
            </w:r>
            <w:r w:rsidR="008A6DF7">
              <w:rPr>
                <w:rFonts w:cstheme="minorHAnsi"/>
                <w:sz w:val="20"/>
                <w:szCs w:val="20"/>
              </w:rPr>
              <w:t>eligiösen und ethischen Fragen. (UK1)</w:t>
            </w:r>
          </w:p>
        </w:tc>
      </w:tr>
      <w:tr w:rsidR="00E14C95" w:rsidRPr="00B72BF4" w:rsidTr="00974812">
        <w:tc>
          <w:tcPr>
            <w:tcW w:w="1835" w:type="pct"/>
          </w:tcPr>
          <w:p w:rsidR="00E14C95" w:rsidRPr="00B72BF4" w:rsidRDefault="00E14C95" w:rsidP="00C33F53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b/>
                <w:sz w:val="20"/>
                <w:szCs w:val="20"/>
                <w:u w:val="single"/>
              </w:rPr>
              <w:t>Konkretisierte Kompetenzerwartungen</w:t>
            </w:r>
          </w:p>
          <w:p w:rsidR="00E14C95" w:rsidRPr="00B72BF4" w:rsidRDefault="00030B1F" w:rsidP="00B72BF4">
            <w:pPr>
              <w:pStyle w:val="Listenabsatz"/>
              <w:numPr>
                <w:ilvl w:val="0"/>
                <w:numId w:val="30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erörtern mögliche Konsequenzen des Glaubens an Jesus für das Leben von Menschen, </w:t>
            </w:r>
            <w:r w:rsidR="00B72BF4">
              <w:rPr>
                <w:rFonts w:cstheme="minorHAnsi"/>
                <w:sz w:val="20"/>
                <w:szCs w:val="20"/>
              </w:rPr>
              <w:t>(</w:t>
            </w:r>
            <w:r w:rsidRPr="00B72BF4">
              <w:rPr>
                <w:rFonts w:cstheme="minorHAnsi"/>
                <w:sz w:val="20"/>
                <w:szCs w:val="20"/>
              </w:rPr>
              <w:t>K26</w:t>
            </w:r>
            <w:r w:rsidR="00B72BF4">
              <w:rPr>
                <w:rFonts w:cstheme="minorHAnsi"/>
                <w:sz w:val="20"/>
                <w:szCs w:val="20"/>
              </w:rPr>
              <w:t>)</w:t>
            </w:r>
          </w:p>
          <w:p w:rsidR="00030B1F" w:rsidRPr="00B72BF4" w:rsidRDefault="00030B1F" w:rsidP="00B72BF4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beschreiben den Wandel im Umgang mit lebensbedeutsamen Ereignissen in Kultur und Gesellschaft als Beispiel für Pluralisierung, </w:t>
            </w:r>
            <w:r w:rsidR="00B72BF4">
              <w:rPr>
                <w:rFonts w:cstheme="minorHAnsi"/>
                <w:sz w:val="20"/>
                <w:szCs w:val="20"/>
              </w:rPr>
              <w:t>(</w:t>
            </w:r>
            <w:r w:rsidRPr="00B72BF4">
              <w:rPr>
                <w:rFonts w:cstheme="minorHAnsi"/>
                <w:sz w:val="20"/>
                <w:szCs w:val="20"/>
              </w:rPr>
              <w:t>K60</w:t>
            </w:r>
            <w:r w:rsidR="00B72BF4">
              <w:rPr>
                <w:rFonts w:cstheme="minorHAnsi"/>
                <w:sz w:val="20"/>
                <w:szCs w:val="20"/>
              </w:rPr>
              <w:t>)</w:t>
            </w:r>
          </w:p>
          <w:p w:rsidR="00030B1F" w:rsidRPr="00B72BF4" w:rsidRDefault="00030B1F" w:rsidP="00B72BF4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sz w:val="20"/>
                <w:szCs w:val="20"/>
              </w:rPr>
              <w:lastRenderedPageBreak/>
              <w:t>beschreiben alternative Formen der Suche nach Sinn und Erfüllung,</w:t>
            </w:r>
            <w:r w:rsidR="00B72BF4">
              <w:rPr>
                <w:rFonts w:cstheme="minorHAnsi"/>
                <w:sz w:val="20"/>
                <w:szCs w:val="20"/>
              </w:rPr>
              <w:t xml:space="preserve"> (</w:t>
            </w:r>
            <w:r w:rsidRPr="00B72BF4">
              <w:rPr>
                <w:rFonts w:cstheme="minorHAnsi"/>
                <w:sz w:val="20"/>
                <w:szCs w:val="20"/>
              </w:rPr>
              <w:t>K62</w:t>
            </w:r>
            <w:r w:rsidR="00B72BF4">
              <w:rPr>
                <w:rFonts w:cstheme="minorHAnsi"/>
                <w:sz w:val="20"/>
                <w:szCs w:val="20"/>
              </w:rPr>
              <w:t>)</w:t>
            </w:r>
          </w:p>
          <w:p w:rsidR="00030B1F" w:rsidRPr="00B72BF4" w:rsidRDefault="00030B1F" w:rsidP="00B72BF4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sz w:val="20"/>
                <w:szCs w:val="20"/>
              </w:rPr>
              <w:t>setzen sich mit der Relevanz vo</w:t>
            </w:r>
            <w:r w:rsidR="00B72BF4">
              <w:rPr>
                <w:rFonts w:cstheme="minorHAnsi"/>
                <w:sz w:val="20"/>
                <w:szCs w:val="20"/>
              </w:rPr>
              <w:t>n Religion, aber auch von alter</w:t>
            </w:r>
            <w:r w:rsidRPr="00B72BF4">
              <w:rPr>
                <w:rFonts w:cstheme="minorHAnsi"/>
                <w:sz w:val="20"/>
                <w:szCs w:val="20"/>
              </w:rPr>
              <w:t xml:space="preserve">nativen Formen der Sinnsuche als Faktor der persönlichen Lebensgestaltung auseinander, </w:t>
            </w:r>
            <w:r w:rsidR="00B72BF4">
              <w:rPr>
                <w:rFonts w:cstheme="minorHAnsi"/>
                <w:sz w:val="20"/>
                <w:szCs w:val="20"/>
              </w:rPr>
              <w:t>(</w:t>
            </w:r>
            <w:r w:rsidRPr="00B72BF4">
              <w:rPr>
                <w:rFonts w:cstheme="minorHAnsi"/>
                <w:sz w:val="20"/>
                <w:szCs w:val="20"/>
              </w:rPr>
              <w:t>K65</w:t>
            </w:r>
            <w:r w:rsidR="00B72BF4">
              <w:rPr>
                <w:rFonts w:cstheme="minorHAnsi"/>
                <w:sz w:val="20"/>
                <w:szCs w:val="20"/>
              </w:rPr>
              <w:t>)</w:t>
            </w:r>
          </w:p>
          <w:p w:rsidR="00030B1F" w:rsidRPr="00B72BF4" w:rsidRDefault="00030B1F" w:rsidP="00B72BF4">
            <w:pPr>
              <w:pStyle w:val="Listenabsatz"/>
              <w:numPr>
                <w:ilvl w:val="0"/>
                <w:numId w:val="30"/>
              </w:numPr>
              <w:spacing w:after="200" w:line="276" w:lineRule="auto"/>
              <w:ind w:left="357" w:hanging="357"/>
              <w:contextualSpacing w:val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sz w:val="20"/>
                <w:szCs w:val="20"/>
              </w:rPr>
              <w:t>beurteilen die Bedeutung von religiösen und säkularen Symbolen und Ritualen im Zusammenhang mit lebens-bedeutsamen Ereignissen</w:t>
            </w:r>
            <w:r w:rsidR="00B72BF4">
              <w:rPr>
                <w:rFonts w:cstheme="minorHAnsi"/>
                <w:sz w:val="20"/>
                <w:szCs w:val="20"/>
              </w:rPr>
              <w:t>.</w:t>
            </w:r>
            <w:r w:rsidRPr="00B72BF4">
              <w:rPr>
                <w:rFonts w:cstheme="minorHAnsi"/>
                <w:sz w:val="20"/>
                <w:szCs w:val="20"/>
              </w:rPr>
              <w:t xml:space="preserve"> </w:t>
            </w:r>
            <w:r w:rsidR="00B72BF4">
              <w:rPr>
                <w:rFonts w:cstheme="minorHAnsi"/>
                <w:sz w:val="20"/>
                <w:szCs w:val="20"/>
              </w:rPr>
              <w:t>(</w:t>
            </w:r>
            <w:r w:rsidRPr="00B72BF4">
              <w:rPr>
                <w:rFonts w:cstheme="minorHAnsi"/>
                <w:sz w:val="20"/>
                <w:szCs w:val="20"/>
              </w:rPr>
              <w:t>K66</w:t>
            </w:r>
            <w:r w:rsidR="00B72BF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65" w:type="pct"/>
          </w:tcPr>
          <w:p w:rsidR="00E14C95" w:rsidRPr="00B72BF4" w:rsidRDefault="00E14C95" w:rsidP="00C33F53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72BF4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:rsidR="00E14C95" w:rsidRPr="00B72BF4" w:rsidRDefault="00E14C95" w:rsidP="00C33F53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>inhaltliche Akzentsetzungen:</w:t>
            </w:r>
          </w:p>
          <w:p w:rsidR="00030B1F" w:rsidRPr="00B72BF4" w:rsidRDefault="00030B1F" w:rsidP="00C33F53">
            <w:pPr>
              <w:pStyle w:val="Listenabsatz"/>
              <w:numPr>
                <w:ilvl w:val="0"/>
                <w:numId w:val="25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Erwachsen werden ist nicht schwer, oder?</w:t>
            </w:r>
            <w:r w:rsidR="00C33F53" w:rsidRPr="00B72BF4">
              <w:rPr>
                <w:rFonts w:cstheme="minorHAnsi"/>
                <w:sz w:val="20"/>
                <w:szCs w:val="20"/>
              </w:rPr>
              <w:t xml:space="preserve"> </w:t>
            </w:r>
            <w:r w:rsidR="00834507">
              <w:rPr>
                <w:rFonts w:cstheme="minorHAnsi"/>
                <w:sz w:val="20"/>
                <w:szCs w:val="20"/>
              </w:rPr>
              <w:t>–</w:t>
            </w:r>
            <w:r w:rsidR="00C33F53" w:rsidRPr="00B72BF4">
              <w:rPr>
                <w:rFonts w:cstheme="minorHAnsi"/>
                <w:sz w:val="20"/>
                <w:szCs w:val="20"/>
              </w:rPr>
              <w:t xml:space="preserve"> </w:t>
            </w:r>
            <w:r w:rsidRPr="00B72BF4">
              <w:rPr>
                <w:rFonts w:cstheme="minorHAnsi"/>
                <w:sz w:val="20"/>
                <w:szCs w:val="20"/>
              </w:rPr>
              <w:t>„Ich freue mich erwachsen zu werden, weil …“</w:t>
            </w:r>
            <w:r w:rsidR="00C33F53" w:rsidRPr="00B72BF4">
              <w:rPr>
                <w:rFonts w:cstheme="minorHAnsi"/>
                <w:sz w:val="20"/>
                <w:szCs w:val="20"/>
              </w:rPr>
              <w:t xml:space="preserve"> / </w:t>
            </w:r>
            <w:r w:rsidRPr="00B72BF4">
              <w:rPr>
                <w:rFonts w:cstheme="minorHAnsi"/>
                <w:sz w:val="20"/>
                <w:szCs w:val="20"/>
              </w:rPr>
              <w:t>„Ich habe Angst erwachsen zu werden, weil …“</w:t>
            </w:r>
          </w:p>
          <w:p w:rsidR="00C33F53" w:rsidRPr="00B72BF4" w:rsidRDefault="00030B1F" w:rsidP="00C33F53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Der aufmüpfige Jesus –</w:t>
            </w:r>
            <w:r w:rsidR="00135FAA">
              <w:rPr>
                <w:rFonts w:cstheme="minorHAnsi"/>
                <w:sz w:val="20"/>
                <w:szCs w:val="20"/>
              </w:rPr>
              <w:t xml:space="preserve"> </w:t>
            </w:r>
            <w:r w:rsidR="00C33F53" w:rsidRPr="00B72BF4">
              <w:rPr>
                <w:rFonts w:cstheme="minorHAnsi"/>
                <w:sz w:val="20"/>
                <w:szCs w:val="20"/>
              </w:rPr>
              <w:t>m</w:t>
            </w:r>
            <w:r w:rsidRPr="00B72BF4">
              <w:rPr>
                <w:rFonts w:cstheme="minorHAnsi"/>
                <w:sz w:val="20"/>
                <w:szCs w:val="20"/>
              </w:rPr>
              <w:t xml:space="preserve">ündig werden </w:t>
            </w:r>
            <w:r w:rsidR="0089558C" w:rsidRPr="00B72BF4">
              <w:rPr>
                <w:rFonts w:cstheme="minorHAnsi"/>
                <w:sz w:val="20"/>
                <w:szCs w:val="20"/>
              </w:rPr>
              <w:t xml:space="preserve">als Thema </w:t>
            </w:r>
            <w:r w:rsidRPr="00B72BF4">
              <w:rPr>
                <w:rFonts w:cstheme="minorHAnsi"/>
                <w:sz w:val="20"/>
                <w:szCs w:val="20"/>
              </w:rPr>
              <w:t>im N</w:t>
            </w:r>
            <w:r w:rsidR="00B72BF4">
              <w:rPr>
                <w:rFonts w:cstheme="minorHAnsi"/>
                <w:sz w:val="20"/>
                <w:szCs w:val="20"/>
              </w:rPr>
              <w:t>euen Testament</w:t>
            </w:r>
          </w:p>
          <w:p w:rsidR="00C33F53" w:rsidRPr="00B72BF4" w:rsidRDefault="00C33F53" w:rsidP="00C33F53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F</w:t>
            </w:r>
            <w:r w:rsidR="00D4581D" w:rsidRPr="00B72BF4">
              <w:rPr>
                <w:rFonts w:cstheme="minorHAnsi"/>
                <w:sz w:val="20"/>
                <w:szCs w:val="20"/>
              </w:rPr>
              <w:t>irmung, Jugendweihe oder der „Sprung ins Leben“ – Rituale des Übergangs</w:t>
            </w:r>
            <w:r w:rsidRPr="00B72BF4">
              <w:rPr>
                <w:rFonts w:cstheme="minorHAnsi"/>
                <w:sz w:val="20"/>
                <w:szCs w:val="20"/>
              </w:rPr>
              <w:t>:</w:t>
            </w:r>
          </w:p>
          <w:p w:rsidR="00C33F53" w:rsidRPr="00B72BF4" w:rsidRDefault="00D4581D" w:rsidP="00C33F53">
            <w:pPr>
              <w:pStyle w:val="Listenabsatz"/>
              <w:numPr>
                <w:ilvl w:val="1"/>
                <w:numId w:val="2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Gesellschaftliche Initiationsriten (Party, Alkohol, Straf- </w:t>
            </w:r>
            <w:r w:rsidR="00C33F53" w:rsidRPr="00B72BF4">
              <w:rPr>
                <w:rFonts w:cstheme="minorHAnsi"/>
                <w:sz w:val="20"/>
                <w:szCs w:val="20"/>
              </w:rPr>
              <w:t>und Religionsmündigkeit</w:t>
            </w:r>
            <w:r w:rsidRPr="00B72BF4">
              <w:rPr>
                <w:rFonts w:cstheme="minorHAnsi"/>
                <w:sz w:val="20"/>
                <w:szCs w:val="20"/>
              </w:rPr>
              <w:t xml:space="preserve"> …)</w:t>
            </w:r>
          </w:p>
          <w:p w:rsidR="00C33F53" w:rsidRPr="00B72BF4" w:rsidRDefault="00D4581D" w:rsidP="00C33F53">
            <w:pPr>
              <w:pStyle w:val="Listenabsatz"/>
              <w:numPr>
                <w:ilvl w:val="1"/>
                <w:numId w:val="2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Welche Rituale gibt es? </w:t>
            </w:r>
            <w:r w:rsidR="00C33F53" w:rsidRPr="00B72BF4">
              <w:rPr>
                <w:rFonts w:cstheme="minorHAnsi"/>
                <w:sz w:val="20"/>
                <w:szCs w:val="20"/>
              </w:rPr>
              <w:t>Wie</w:t>
            </w:r>
            <w:r w:rsidRPr="00B72BF4">
              <w:rPr>
                <w:rFonts w:cstheme="minorHAnsi"/>
                <w:sz w:val="20"/>
                <w:szCs w:val="20"/>
              </w:rPr>
              <w:t xml:space="preserve"> wird rund um den Globus </w:t>
            </w:r>
            <w:r w:rsidR="005E7EC8" w:rsidRPr="00B72BF4">
              <w:rPr>
                <w:rFonts w:cstheme="minorHAnsi"/>
                <w:sz w:val="20"/>
                <w:szCs w:val="20"/>
              </w:rPr>
              <w:t xml:space="preserve">das Erwachsenwerden </w:t>
            </w:r>
            <w:r w:rsidRPr="00B72BF4">
              <w:rPr>
                <w:rFonts w:cstheme="minorHAnsi"/>
                <w:sz w:val="20"/>
                <w:szCs w:val="20"/>
              </w:rPr>
              <w:t>gefeiert</w:t>
            </w:r>
            <w:r w:rsidR="00C33F53" w:rsidRPr="00B72BF4">
              <w:rPr>
                <w:rFonts w:cstheme="minorHAnsi"/>
                <w:sz w:val="20"/>
                <w:szCs w:val="20"/>
              </w:rPr>
              <w:t>?</w:t>
            </w:r>
          </w:p>
          <w:p w:rsidR="00C33F53" w:rsidRPr="00B72BF4" w:rsidRDefault="00D4581D" w:rsidP="00C33F53">
            <w:pPr>
              <w:pStyle w:val="Listenabsatz"/>
              <w:numPr>
                <w:ilvl w:val="1"/>
                <w:numId w:val="2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72BF4">
              <w:rPr>
                <w:rFonts w:cstheme="minorHAnsi"/>
                <w:sz w:val="20"/>
                <w:szCs w:val="20"/>
              </w:rPr>
              <w:lastRenderedPageBreak/>
              <w:t>firmare</w:t>
            </w:r>
            <w:proofErr w:type="spellEnd"/>
            <w:r w:rsidRPr="00B72BF4">
              <w:rPr>
                <w:rFonts w:cstheme="minorHAnsi"/>
                <w:sz w:val="20"/>
                <w:szCs w:val="20"/>
              </w:rPr>
              <w:t xml:space="preserve"> – stärken:</w:t>
            </w:r>
            <w:r w:rsidR="00B72BF4">
              <w:rPr>
                <w:rFonts w:cstheme="minorHAnsi"/>
                <w:sz w:val="20"/>
                <w:szCs w:val="20"/>
              </w:rPr>
              <w:t xml:space="preserve"> Die Firmung als Sakrament der </w:t>
            </w:r>
            <w:r w:rsidRPr="00B72BF4">
              <w:rPr>
                <w:rFonts w:cstheme="minorHAnsi"/>
                <w:sz w:val="20"/>
                <w:szCs w:val="20"/>
              </w:rPr>
              <w:t>Initiatio</w:t>
            </w:r>
            <w:r w:rsidR="00C33F53" w:rsidRPr="00B72BF4">
              <w:rPr>
                <w:rFonts w:cstheme="minorHAnsi"/>
                <w:sz w:val="20"/>
                <w:szCs w:val="20"/>
              </w:rPr>
              <w:t>n</w:t>
            </w:r>
          </w:p>
          <w:p w:rsidR="00D4581D" w:rsidRPr="00B72BF4" w:rsidRDefault="00D4581D" w:rsidP="00C33F53">
            <w:pPr>
              <w:pStyle w:val="Listenabsatz"/>
              <w:numPr>
                <w:ilvl w:val="1"/>
                <w:numId w:val="2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Welche Rituale sind sinnvoll, weil stärkend?</w:t>
            </w:r>
          </w:p>
          <w:p w:rsidR="00D4581D" w:rsidRPr="00B72BF4" w:rsidRDefault="00D4581D" w:rsidP="00C33F53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Was ich wie feiern würde</w:t>
            </w:r>
            <w:r w:rsidR="00974812">
              <w:rPr>
                <w:rFonts w:cstheme="minorHAnsi"/>
                <w:sz w:val="20"/>
                <w:szCs w:val="20"/>
              </w:rPr>
              <w:t xml:space="preserve"> </w:t>
            </w:r>
            <w:r w:rsidRPr="00B72BF4">
              <w:rPr>
                <w:rFonts w:cstheme="minorHAnsi"/>
                <w:sz w:val="20"/>
                <w:szCs w:val="20"/>
              </w:rPr>
              <w:t>…</w:t>
            </w:r>
            <w:r w:rsidR="00974812">
              <w:rPr>
                <w:rFonts w:cstheme="minorHAnsi"/>
                <w:sz w:val="20"/>
                <w:szCs w:val="20"/>
              </w:rPr>
              <w:t xml:space="preserve"> –</w:t>
            </w:r>
            <w:r w:rsidR="00C33F53" w:rsidRPr="00B72BF4">
              <w:rPr>
                <w:rFonts w:cstheme="minorHAnsi"/>
                <w:sz w:val="20"/>
                <w:szCs w:val="20"/>
              </w:rPr>
              <w:t xml:space="preserve"> </w:t>
            </w:r>
            <w:r w:rsidRPr="00B72BF4">
              <w:rPr>
                <w:rFonts w:cstheme="minorHAnsi"/>
                <w:sz w:val="20"/>
                <w:szCs w:val="20"/>
              </w:rPr>
              <w:t xml:space="preserve">Gestaltungselemente für </w:t>
            </w:r>
            <w:r w:rsidR="00C33F53" w:rsidRPr="00B72BF4">
              <w:rPr>
                <w:rFonts w:cstheme="minorHAnsi"/>
                <w:sz w:val="20"/>
                <w:szCs w:val="20"/>
              </w:rPr>
              <w:t>(m)</w:t>
            </w:r>
            <w:r w:rsidRPr="00B72BF4">
              <w:rPr>
                <w:rFonts w:cstheme="minorHAnsi"/>
                <w:sz w:val="20"/>
                <w:szCs w:val="20"/>
              </w:rPr>
              <w:t xml:space="preserve">ein Fest </w:t>
            </w:r>
          </w:p>
          <w:p w:rsidR="00E14C95" w:rsidRPr="00B72BF4" w:rsidRDefault="00E14C95" w:rsidP="00C33F53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>didaktisch-methodische Anregungen:</w:t>
            </w:r>
          </w:p>
          <w:p w:rsidR="00C33F53" w:rsidRPr="00B72BF4" w:rsidRDefault="00C33F53" w:rsidP="00C33F53">
            <w:pPr>
              <w:pStyle w:val="Listenabsatz"/>
              <w:numPr>
                <w:ilvl w:val="0"/>
                <w:numId w:val="18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B72BF4">
              <w:rPr>
                <w:rFonts w:cstheme="minorHAnsi"/>
                <w:sz w:val="20"/>
                <w:szCs w:val="20"/>
              </w:rPr>
              <w:t>Placemat</w:t>
            </w:r>
            <w:proofErr w:type="spellEnd"/>
            <w:r w:rsidRPr="00B72BF4">
              <w:rPr>
                <w:rFonts w:cstheme="minorHAnsi"/>
                <w:sz w:val="20"/>
                <w:szCs w:val="20"/>
              </w:rPr>
              <w:t xml:space="preserve"> oder Brainstorming zum Einstieg</w:t>
            </w:r>
          </w:p>
          <w:p w:rsidR="00C33F53" w:rsidRPr="00B72BF4" w:rsidRDefault="00C33F53" w:rsidP="00C33F53">
            <w:pPr>
              <w:pStyle w:val="Listenabsatz"/>
              <w:numPr>
                <w:ilvl w:val="0"/>
                <w:numId w:val="18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Hl. Familie in der Kunst, z.</w:t>
            </w:r>
            <w:r w:rsidR="00834507">
              <w:rPr>
                <w:rFonts w:cstheme="minorHAnsi"/>
                <w:sz w:val="20"/>
                <w:szCs w:val="20"/>
              </w:rPr>
              <w:t> </w:t>
            </w:r>
            <w:r w:rsidR="00135FAA">
              <w:rPr>
                <w:rFonts w:cstheme="minorHAnsi"/>
                <w:sz w:val="20"/>
                <w:szCs w:val="20"/>
              </w:rPr>
              <w:t>B.: Kunstwerk von</w:t>
            </w:r>
            <w:r w:rsidRPr="00B72BF4">
              <w:rPr>
                <w:rFonts w:cstheme="minorHAnsi"/>
                <w:sz w:val="20"/>
                <w:szCs w:val="20"/>
              </w:rPr>
              <w:t xml:space="preserve"> Simone Martini, Heilige Familie (1342)</w:t>
            </w:r>
          </w:p>
          <w:p w:rsidR="00FF7463" w:rsidRDefault="00C33F53" w:rsidP="00C33F53">
            <w:pPr>
              <w:pStyle w:val="Listenabsatz"/>
              <w:numPr>
                <w:ilvl w:val="1"/>
                <w:numId w:val="18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mit „Sehhilfen“ in: Oberthür, </w:t>
            </w:r>
            <w:r w:rsidR="00D81816" w:rsidRPr="00B72BF4">
              <w:rPr>
                <w:rFonts w:cstheme="minorHAnsi"/>
                <w:sz w:val="20"/>
                <w:szCs w:val="20"/>
              </w:rPr>
              <w:t xml:space="preserve">Rainer: </w:t>
            </w:r>
            <w:r w:rsidRPr="00B72BF4">
              <w:rPr>
                <w:rFonts w:cstheme="minorHAnsi"/>
                <w:sz w:val="20"/>
                <w:szCs w:val="20"/>
              </w:rPr>
              <w:t xml:space="preserve">Die Bibel für Kinder und alle im Haus, </w:t>
            </w:r>
            <w:r w:rsidR="00135FAA" w:rsidRPr="00865325">
              <w:rPr>
                <w:rFonts w:cstheme="minorHAnsi"/>
                <w:iCs/>
                <w:color w:val="000000" w:themeColor="text1"/>
                <w:sz w:val="20"/>
                <w:szCs w:val="20"/>
              </w:rPr>
              <w:t>München 2007</w:t>
            </w:r>
            <w:r w:rsidR="00135FAA" w:rsidRPr="00865325">
              <w:rPr>
                <w:rFonts w:cstheme="minorHAnsi"/>
                <w:sz w:val="20"/>
                <w:szCs w:val="20"/>
              </w:rPr>
              <w:t>,</w:t>
            </w:r>
          </w:p>
          <w:p w:rsidR="00C33F53" w:rsidRPr="00FF7463" w:rsidRDefault="00C33F53" w:rsidP="00FF7463">
            <w:pPr>
              <w:pStyle w:val="Listenabsatz"/>
              <w:spacing w:before="120" w:after="200" w:line="276" w:lineRule="auto"/>
              <w:ind w:left="1068"/>
              <w:jc w:val="both"/>
              <w:rPr>
                <w:rFonts w:cstheme="minorHAnsi"/>
                <w:sz w:val="20"/>
                <w:szCs w:val="20"/>
              </w:rPr>
            </w:pPr>
            <w:r w:rsidRPr="00865325">
              <w:rPr>
                <w:rFonts w:cstheme="minorHAnsi"/>
                <w:sz w:val="20"/>
                <w:szCs w:val="20"/>
              </w:rPr>
              <w:t>S.</w:t>
            </w:r>
            <w:r w:rsidR="00FF7463">
              <w:rPr>
                <w:rFonts w:cstheme="minorHAnsi"/>
                <w:sz w:val="20"/>
                <w:szCs w:val="20"/>
              </w:rPr>
              <w:t xml:space="preserve"> </w:t>
            </w:r>
            <w:r w:rsidRPr="00865325">
              <w:rPr>
                <w:rFonts w:cstheme="minorHAnsi"/>
                <w:sz w:val="20"/>
                <w:szCs w:val="20"/>
              </w:rPr>
              <w:t>198 und S.</w:t>
            </w:r>
            <w:r w:rsidR="00FF7463">
              <w:rPr>
                <w:rFonts w:cstheme="minorHAnsi"/>
                <w:sz w:val="20"/>
                <w:szCs w:val="20"/>
              </w:rPr>
              <w:t xml:space="preserve"> </w:t>
            </w:r>
            <w:r w:rsidRPr="00FF7463">
              <w:rPr>
                <w:rFonts w:cstheme="minorHAnsi"/>
                <w:sz w:val="20"/>
                <w:szCs w:val="20"/>
              </w:rPr>
              <w:t>307f</w:t>
            </w:r>
            <w:r w:rsidR="00943EE6" w:rsidRPr="00FF746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C33F53" w:rsidRPr="00B72BF4" w:rsidRDefault="00C33F53" w:rsidP="00C33F53">
            <w:pPr>
              <w:pStyle w:val="Listenabsatz"/>
              <w:numPr>
                <w:ilvl w:val="1"/>
                <w:numId w:val="18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verschiedene bilddidaktische Zugänge, z.</w:t>
            </w:r>
            <w:r w:rsidR="00FF7463">
              <w:rPr>
                <w:rFonts w:cstheme="minorHAnsi"/>
                <w:sz w:val="20"/>
                <w:szCs w:val="20"/>
              </w:rPr>
              <w:t> </w:t>
            </w:r>
            <w:r w:rsidRPr="00B72BF4">
              <w:rPr>
                <w:rFonts w:cstheme="minorHAnsi"/>
                <w:sz w:val="20"/>
                <w:szCs w:val="20"/>
              </w:rPr>
              <w:t>B.: Figurenkonstellation als Standbild nachstellen, Sprechblasen einfügen, Figuren einzeln ausschneiden und vor einen anderen Hintergrund setzen, nur die Hände sprechen lassen …</w:t>
            </w:r>
          </w:p>
          <w:p w:rsidR="00D4581D" w:rsidRPr="00B72BF4" w:rsidRDefault="00D4581D" w:rsidP="00C33F53">
            <w:pPr>
              <w:pStyle w:val="Listenabsatz"/>
              <w:numPr>
                <w:ilvl w:val="0"/>
                <w:numId w:val="18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Gedankennetz </w:t>
            </w:r>
          </w:p>
          <w:p w:rsidR="00D4581D" w:rsidRPr="00B72BF4" w:rsidRDefault="00D4581D" w:rsidP="00C33F53">
            <w:pPr>
              <w:pStyle w:val="Listenabsatz"/>
              <w:numPr>
                <w:ilvl w:val="0"/>
                <w:numId w:val="18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Präsentationen verschiedener Übergangsrituale </w:t>
            </w:r>
          </w:p>
          <w:p w:rsidR="00583C80" w:rsidRPr="00B72BF4" w:rsidRDefault="00834507" w:rsidP="00C33F53">
            <w:pPr>
              <w:pStyle w:val="Listenabsatz"/>
              <w:numPr>
                <w:ilvl w:val="0"/>
                <w:numId w:val="18"/>
              </w:num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583C80" w:rsidRPr="00B72BF4">
              <w:rPr>
                <w:rFonts w:cstheme="minorHAnsi"/>
                <w:sz w:val="20"/>
                <w:szCs w:val="20"/>
              </w:rPr>
              <w:t>oderierte Plenumsdiskussion</w:t>
            </w:r>
          </w:p>
          <w:p w:rsidR="00164580" w:rsidRPr="00B72BF4" w:rsidRDefault="00164580" w:rsidP="00834507">
            <w:pPr>
              <w:pStyle w:val="KeinLeerraum"/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>Literatur</w:t>
            </w:r>
            <w:r w:rsidR="003B3C8F">
              <w:rPr>
                <w:rFonts w:cstheme="minorHAnsi"/>
                <w:b/>
                <w:sz w:val="20"/>
                <w:szCs w:val="20"/>
              </w:rPr>
              <w:t>/Links</w:t>
            </w:r>
            <w:r w:rsidRPr="00B72BF4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C33F53" w:rsidRPr="00B72BF4" w:rsidRDefault="00583C80" w:rsidP="00C33F53">
            <w:pPr>
              <w:pStyle w:val="KeinLeerraum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 xml:space="preserve">Oberthür, </w:t>
            </w:r>
            <w:r w:rsidR="00D81816" w:rsidRPr="00B72BF4">
              <w:rPr>
                <w:rFonts w:cstheme="minorHAnsi"/>
                <w:sz w:val="20"/>
                <w:szCs w:val="20"/>
              </w:rPr>
              <w:t xml:space="preserve">Rainer: </w:t>
            </w:r>
            <w:r w:rsidRPr="00B72BF4">
              <w:rPr>
                <w:rFonts w:cstheme="minorHAnsi"/>
                <w:sz w:val="20"/>
                <w:szCs w:val="20"/>
              </w:rPr>
              <w:t xml:space="preserve">Die Bibel für Kinder und alle im Haus, </w:t>
            </w:r>
            <w:r w:rsidR="00865325" w:rsidRPr="00865325">
              <w:rPr>
                <w:rFonts w:cstheme="minorHAnsi"/>
                <w:iCs/>
                <w:color w:val="000000" w:themeColor="text1"/>
                <w:sz w:val="20"/>
                <w:szCs w:val="20"/>
              </w:rPr>
              <w:t>München 2007,</w:t>
            </w:r>
            <w:r w:rsidR="00135FAA" w:rsidRPr="0086532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72BF4">
              <w:rPr>
                <w:rFonts w:cstheme="minorHAnsi"/>
                <w:sz w:val="20"/>
                <w:szCs w:val="20"/>
              </w:rPr>
              <w:t>S.</w:t>
            </w:r>
            <w:r w:rsidR="00FF7463">
              <w:rPr>
                <w:rFonts w:cstheme="minorHAnsi"/>
                <w:sz w:val="20"/>
                <w:szCs w:val="20"/>
              </w:rPr>
              <w:t xml:space="preserve"> </w:t>
            </w:r>
            <w:r w:rsidRPr="00B72BF4">
              <w:rPr>
                <w:rFonts w:cstheme="minorHAnsi"/>
                <w:sz w:val="20"/>
                <w:szCs w:val="20"/>
              </w:rPr>
              <w:t>198 und S.</w:t>
            </w:r>
            <w:r w:rsidR="00FF7463">
              <w:rPr>
                <w:rFonts w:cstheme="minorHAnsi"/>
                <w:sz w:val="20"/>
                <w:szCs w:val="20"/>
              </w:rPr>
              <w:t xml:space="preserve"> </w:t>
            </w:r>
            <w:r w:rsidRPr="00B72BF4">
              <w:rPr>
                <w:rFonts w:cstheme="minorHAnsi"/>
                <w:sz w:val="20"/>
                <w:szCs w:val="20"/>
              </w:rPr>
              <w:t>307f.</w:t>
            </w:r>
          </w:p>
          <w:p w:rsidR="003B3C8F" w:rsidRDefault="00135FAA" w:rsidP="00C33F53">
            <w:pPr>
              <w:pStyle w:val="KeinLeerraum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Anselm</w:t>
            </w:r>
            <w:r w:rsidR="00FF7463">
              <w:rPr>
                <w:rFonts w:cstheme="minorHAnsi"/>
                <w:sz w:val="20"/>
                <w:szCs w:val="20"/>
              </w:rPr>
              <w:t xml:space="preserve"> Grün zur Firmung, z. </w:t>
            </w:r>
            <w:r>
              <w:rPr>
                <w:rFonts w:cstheme="minorHAnsi"/>
                <w:sz w:val="20"/>
                <w:szCs w:val="20"/>
              </w:rPr>
              <w:t>B. unter</w:t>
            </w:r>
            <w:r w:rsidR="00583C80" w:rsidRPr="00B72BF4">
              <w:rPr>
                <w:rFonts w:cstheme="minorHAnsi"/>
                <w:sz w:val="20"/>
                <w:szCs w:val="20"/>
              </w:rPr>
              <w:t>:</w:t>
            </w:r>
          </w:p>
          <w:p w:rsidR="00C33F53" w:rsidRPr="00B72BF4" w:rsidRDefault="00834507" w:rsidP="003B3C8F">
            <w:pPr>
              <w:pStyle w:val="KeinLeerraum"/>
              <w:spacing w:line="276" w:lineRule="auto"/>
              <w:ind w:left="360"/>
              <w:rPr>
                <w:rFonts w:cstheme="minorHAnsi"/>
                <w:sz w:val="20"/>
                <w:szCs w:val="20"/>
              </w:rPr>
            </w:pPr>
            <w:hyperlink r:id="rId7" w:history="1">
              <w:r w:rsidR="003B3C8F" w:rsidRPr="00FA76D1">
                <w:rPr>
                  <w:rStyle w:val="Hyperlink"/>
                  <w:rFonts w:cstheme="minorHAnsi"/>
                  <w:sz w:val="20"/>
                  <w:szCs w:val="20"/>
                </w:rPr>
                <w:t>http://www.katholische-kirche-kassel.de/firmung_sakrament_der_staerkung.php</w:t>
              </w:r>
            </w:hyperlink>
            <w:r w:rsidR="00135FAA">
              <w:rPr>
                <w:rFonts w:cstheme="minorHAnsi"/>
                <w:sz w:val="20"/>
                <w:szCs w:val="20"/>
              </w:rPr>
              <w:t xml:space="preserve"> (Datum des letzten Zugriffs: 16.01.2020</w:t>
            </w:r>
            <w:r w:rsidR="00583C80" w:rsidRPr="00B72BF4">
              <w:rPr>
                <w:rFonts w:cstheme="minorHAnsi"/>
                <w:sz w:val="20"/>
                <w:szCs w:val="20"/>
              </w:rPr>
              <w:t>)</w:t>
            </w:r>
          </w:p>
          <w:p w:rsidR="003B3C8F" w:rsidRPr="00B72BF4" w:rsidRDefault="00583C80" w:rsidP="003B3C8F">
            <w:pPr>
              <w:pStyle w:val="KeinLeerraum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  <w:szCs w:val="20"/>
                <w:lang w:eastAsia="de-DE"/>
              </w:rPr>
            </w:pPr>
            <w:r w:rsidRPr="00B72BF4">
              <w:rPr>
                <w:rFonts w:cstheme="minorHAnsi"/>
                <w:kern w:val="36"/>
                <w:sz w:val="20"/>
                <w:szCs w:val="20"/>
                <w:lang w:eastAsia="de-DE"/>
              </w:rPr>
              <w:t xml:space="preserve">Deutschlandfunk Kultur – Zeitfragen </w:t>
            </w:r>
            <w:r w:rsidRPr="00B72BF4">
              <w:rPr>
                <w:rFonts w:cstheme="minorHAnsi"/>
                <w:sz w:val="20"/>
                <w:szCs w:val="20"/>
                <w:lang w:eastAsia="de-DE"/>
              </w:rPr>
              <w:t>20.05.2015 19:30 Uhr (Archiv)</w:t>
            </w:r>
            <w:r w:rsidR="00135FAA">
              <w:rPr>
                <w:rFonts w:cstheme="minorHAnsi"/>
                <w:sz w:val="20"/>
                <w:szCs w:val="20"/>
                <w:lang w:eastAsia="de-DE"/>
              </w:rPr>
              <w:t xml:space="preserve">: </w:t>
            </w:r>
            <w:r w:rsidR="003B3C8F">
              <w:rPr>
                <w:rFonts w:cstheme="minorHAnsi"/>
                <w:sz w:val="20"/>
                <w:szCs w:val="20"/>
                <w:lang w:eastAsia="de-DE"/>
              </w:rPr>
              <w:t xml:space="preserve">Beitrag von </w:t>
            </w:r>
            <w:r w:rsidR="003B3C8F" w:rsidRPr="00B72BF4">
              <w:rPr>
                <w:rFonts w:cstheme="minorHAnsi"/>
                <w:sz w:val="20"/>
                <w:szCs w:val="20"/>
                <w:lang w:eastAsia="de-DE"/>
              </w:rPr>
              <w:t>Voss, Regina: Kommunion, Jugendweihe und Co. Rituale des Übergangs</w:t>
            </w:r>
            <w:r w:rsidR="003B3C8F">
              <w:rPr>
                <w:rFonts w:cstheme="minorHAnsi"/>
                <w:sz w:val="20"/>
                <w:szCs w:val="20"/>
                <w:lang w:eastAsia="de-DE"/>
              </w:rPr>
              <w:t>, unter:</w:t>
            </w:r>
            <w:r w:rsidR="003B3C8F" w:rsidRPr="00B72BF4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</w:p>
          <w:p w:rsidR="00135FAA" w:rsidRPr="00135FAA" w:rsidRDefault="00834507" w:rsidP="003B3C8F">
            <w:pPr>
              <w:pStyle w:val="KeinLeerraum"/>
              <w:spacing w:line="276" w:lineRule="auto"/>
              <w:ind w:left="360"/>
              <w:rPr>
                <w:rFonts w:cstheme="minorHAnsi"/>
                <w:sz w:val="20"/>
                <w:szCs w:val="20"/>
                <w:lang w:eastAsia="de-DE"/>
              </w:rPr>
            </w:pPr>
            <w:hyperlink r:id="rId8" w:history="1">
              <w:r w:rsidR="00135FAA" w:rsidRPr="00FA76D1">
                <w:rPr>
                  <w:rStyle w:val="Hyperlink"/>
                  <w:rFonts w:cstheme="minorHAnsi"/>
                  <w:sz w:val="20"/>
                  <w:szCs w:val="20"/>
                  <w:lang w:eastAsia="de-DE"/>
                </w:rPr>
                <w:t>https://www.deutschlandfunkkultur.de/kommunion-jugendweihe-und-co-rituale-des-uebergangs.976.de.html?dram:article_id=320398</w:t>
              </w:r>
            </w:hyperlink>
            <w:r w:rsidR="00135FAA">
              <w:rPr>
                <w:rFonts w:cstheme="minorHAnsi"/>
                <w:sz w:val="20"/>
                <w:szCs w:val="20"/>
                <w:lang w:eastAsia="de-DE"/>
              </w:rPr>
              <w:t xml:space="preserve"> </w:t>
            </w:r>
            <w:r w:rsidR="00135FAA">
              <w:rPr>
                <w:rFonts w:cstheme="minorHAnsi"/>
                <w:sz w:val="20"/>
                <w:szCs w:val="20"/>
              </w:rPr>
              <w:t>(Datum des letzten Zugriffs: 16.01.2020</w:t>
            </w:r>
            <w:r w:rsidR="00135FAA" w:rsidRPr="00B72BF4">
              <w:rPr>
                <w:rFonts w:cstheme="minorHAnsi"/>
                <w:sz w:val="20"/>
                <w:szCs w:val="20"/>
              </w:rPr>
              <w:t>)</w:t>
            </w:r>
          </w:p>
          <w:p w:rsidR="00583C80" w:rsidRPr="00B72BF4" w:rsidRDefault="00583C80" w:rsidP="003B3C8F">
            <w:pPr>
              <w:pStyle w:val="KeinLeerraum"/>
              <w:numPr>
                <w:ilvl w:val="0"/>
                <w:numId w:val="2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72BF4">
              <w:rPr>
                <w:rFonts w:cstheme="minorHAnsi"/>
                <w:sz w:val="20"/>
                <w:szCs w:val="20"/>
              </w:rPr>
              <w:t>Rund um den Globus</w:t>
            </w:r>
            <w:r w:rsidR="003B3C8F">
              <w:rPr>
                <w:rFonts w:cstheme="minorHAnsi"/>
                <w:sz w:val="20"/>
                <w:szCs w:val="20"/>
              </w:rPr>
              <w:t xml:space="preserve"> „Volljährigkeit“ feiern, unter:</w:t>
            </w:r>
            <w:r w:rsidRPr="00B72BF4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Pr="00B72BF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https://ww</w:t>
              </w:r>
              <w:r w:rsidRPr="00B72BF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w</w:t>
              </w:r>
              <w:r w:rsidRPr="00B72BF4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.globalcitizen.org/de/content/13-amazing-coming-of-age-traditions-from-around-th/</w:t>
              </w:r>
            </w:hyperlink>
            <w:bookmarkStart w:id="0" w:name="_GoBack"/>
            <w:bookmarkEnd w:id="0"/>
            <w:r w:rsidR="003B3C8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3B3C8F">
              <w:rPr>
                <w:rFonts w:cstheme="minorHAnsi"/>
                <w:sz w:val="20"/>
                <w:szCs w:val="20"/>
              </w:rPr>
              <w:t>(Datum des letzten Zugriffs: 16.01.2020</w:t>
            </w:r>
            <w:r w:rsidR="003B3C8F" w:rsidRPr="00B72BF4">
              <w:rPr>
                <w:rFonts w:cstheme="minorHAnsi"/>
                <w:sz w:val="20"/>
                <w:szCs w:val="20"/>
              </w:rPr>
              <w:t>)</w:t>
            </w:r>
          </w:p>
          <w:p w:rsidR="004A5FE4" w:rsidRPr="00B72BF4" w:rsidRDefault="00E14C95" w:rsidP="00C33F53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>Hinweise auf außerschulische Lernorte:</w:t>
            </w:r>
            <w:r w:rsidR="004A5FE4" w:rsidRPr="00B72BF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72BF4">
              <w:rPr>
                <w:rFonts w:cstheme="minorHAnsi"/>
                <w:b/>
                <w:sz w:val="20"/>
                <w:szCs w:val="20"/>
              </w:rPr>
              <w:t>---</w:t>
            </w:r>
          </w:p>
          <w:p w:rsidR="00E14C95" w:rsidRPr="00B72BF4" w:rsidRDefault="00E14C95" w:rsidP="00046048">
            <w:pPr>
              <w:spacing w:before="120" w:after="6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72BF4">
              <w:rPr>
                <w:rFonts w:cstheme="minorHAnsi"/>
                <w:b/>
                <w:sz w:val="20"/>
                <w:szCs w:val="20"/>
              </w:rPr>
              <w:t xml:space="preserve">Kooperationen: </w:t>
            </w:r>
            <w:r w:rsidR="00B72BF4">
              <w:rPr>
                <w:rFonts w:cstheme="minorHAnsi"/>
                <w:b/>
                <w:sz w:val="20"/>
                <w:szCs w:val="20"/>
              </w:rPr>
              <w:t>--</w:t>
            </w:r>
            <w:r w:rsidRPr="00B72BF4">
              <w:rPr>
                <w:rFonts w:cstheme="minorHAnsi"/>
                <w:b/>
                <w:sz w:val="20"/>
                <w:szCs w:val="20"/>
              </w:rPr>
              <w:t>-</w:t>
            </w:r>
          </w:p>
        </w:tc>
      </w:tr>
    </w:tbl>
    <w:p w:rsidR="00214933" w:rsidRPr="00B72BF4" w:rsidRDefault="00214933" w:rsidP="00046048">
      <w:pPr>
        <w:rPr>
          <w:rFonts w:cstheme="minorHAnsi"/>
          <w:sz w:val="20"/>
          <w:szCs w:val="20"/>
        </w:rPr>
      </w:pPr>
    </w:p>
    <w:sectPr w:rsidR="00214933" w:rsidRPr="00B72BF4" w:rsidSect="00B72BF4"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0F" w:rsidRDefault="00087A0F" w:rsidP="00087A0F">
      <w:pPr>
        <w:spacing w:after="0" w:line="240" w:lineRule="auto"/>
      </w:pPr>
      <w:r>
        <w:separator/>
      </w:r>
    </w:p>
  </w:endnote>
  <w:endnote w:type="continuationSeparator" w:id="0">
    <w:p w:rsidR="00087A0F" w:rsidRDefault="00087A0F" w:rsidP="0008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848073"/>
      <w:docPartObj>
        <w:docPartGallery w:val="Page Numbers (Bottom of Page)"/>
        <w:docPartUnique/>
      </w:docPartObj>
    </w:sdtPr>
    <w:sdtEndPr/>
    <w:sdtContent>
      <w:p w:rsidR="00087A0F" w:rsidRDefault="00087A0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507">
          <w:rPr>
            <w:noProof/>
          </w:rPr>
          <w:t>2</w:t>
        </w:r>
        <w:r>
          <w:fldChar w:fldCharType="end"/>
        </w:r>
      </w:p>
    </w:sdtContent>
  </w:sdt>
  <w:p w:rsidR="00087A0F" w:rsidRDefault="00087A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0F" w:rsidRDefault="00087A0F" w:rsidP="00087A0F">
      <w:pPr>
        <w:spacing w:after="0" w:line="240" w:lineRule="auto"/>
      </w:pPr>
      <w:r>
        <w:separator/>
      </w:r>
    </w:p>
  </w:footnote>
  <w:footnote w:type="continuationSeparator" w:id="0">
    <w:p w:rsidR="00087A0F" w:rsidRDefault="00087A0F" w:rsidP="0008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D8F"/>
    <w:multiLevelType w:val="hybridMultilevel"/>
    <w:tmpl w:val="CD48FC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8D8"/>
    <w:multiLevelType w:val="hybridMultilevel"/>
    <w:tmpl w:val="7A8CC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CC4"/>
    <w:multiLevelType w:val="hybridMultilevel"/>
    <w:tmpl w:val="1E3A0AAA"/>
    <w:lvl w:ilvl="0" w:tplc="DA84B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02EA"/>
    <w:multiLevelType w:val="hybridMultilevel"/>
    <w:tmpl w:val="066A7AFE"/>
    <w:lvl w:ilvl="0" w:tplc="3842AB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D54"/>
    <w:multiLevelType w:val="hybridMultilevel"/>
    <w:tmpl w:val="9F4EED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46363"/>
    <w:multiLevelType w:val="hybridMultilevel"/>
    <w:tmpl w:val="C7AA7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F1528"/>
    <w:multiLevelType w:val="hybridMultilevel"/>
    <w:tmpl w:val="945E7E6A"/>
    <w:lvl w:ilvl="0" w:tplc="F81CFA4E">
      <w:numFmt w:val="bullet"/>
      <w:lvlText w:val="-"/>
      <w:lvlJc w:val="left"/>
      <w:pPr>
        <w:ind w:left="34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0C595A12"/>
    <w:multiLevelType w:val="hybridMultilevel"/>
    <w:tmpl w:val="69DC9A62"/>
    <w:lvl w:ilvl="0" w:tplc="3842ABFA">
      <w:numFmt w:val="bullet"/>
      <w:lvlText w:val="-"/>
      <w:lvlJc w:val="left"/>
      <w:pPr>
        <w:ind w:left="348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1679E"/>
    <w:multiLevelType w:val="hybridMultilevel"/>
    <w:tmpl w:val="E8602E2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F64A5"/>
    <w:multiLevelType w:val="hybridMultilevel"/>
    <w:tmpl w:val="D3BEBB40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C652E"/>
    <w:multiLevelType w:val="hybridMultilevel"/>
    <w:tmpl w:val="A2423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B47A3"/>
    <w:multiLevelType w:val="hybridMultilevel"/>
    <w:tmpl w:val="0E3C8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D54A1"/>
    <w:multiLevelType w:val="hybridMultilevel"/>
    <w:tmpl w:val="E918BC0E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006BAB"/>
    <w:multiLevelType w:val="hybridMultilevel"/>
    <w:tmpl w:val="C11CDC12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92195"/>
    <w:multiLevelType w:val="hybridMultilevel"/>
    <w:tmpl w:val="2BCEE962"/>
    <w:lvl w:ilvl="0" w:tplc="C7F8F56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D2EDA"/>
    <w:multiLevelType w:val="hybridMultilevel"/>
    <w:tmpl w:val="546662B6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1048D"/>
    <w:multiLevelType w:val="hybridMultilevel"/>
    <w:tmpl w:val="50A2DAEE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B26A1"/>
    <w:multiLevelType w:val="hybridMultilevel"/>
    <w:tmpl w:val="658AC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2717"/>
    <w:multiLevelType w:val="hybridMultilevel"/>
    <w:tmpl w:val="941A3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33F86"/>
    <w:multiLevelType w:val="hybridMultilevel"/>
    <w:tmpl w:val="732270C2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664A4"/>
    <w:multiLevelType w:val="hybridMultilevel"/>
    <w:tmpl w:val="53706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159C"/>
    <w:multiLevelType w:val="hybridMultilevel"/>
    <w:tmpl w:val="7884D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319F"/>
    <w:multiLevelType w:val="hybridMultilevel"/>
    <w:tmpl w:val="768A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7"/>
  </w:num>
  <w:num w:numId="4">
    <w:abstractNumId w:val="10"/>
  </w:num>
  <w:num w:numId="5">
    <w:abstractNumId w:val="21"/>
  </w:num>
  <w:num w:numId="6">
    <w:abstractNumId w:val="7"/>
  </w:num>
  <w:num w:numId="7">
    <w:abstractNumId w:val="3"/>
  </w:num>
  <w:num w:numId="8">
    <w:abstractNumId w:val="24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19"/>
  </w:num>
  <w:num w:numId="15">
    <w:abstractNumId w:val="27"/>
  </w:num>
  <w:num w:numId="16">
    <w:abstractNumId w:val="29"/>
  </w:num>
  <w:num w:numId="17">
    <w:abstractNumId w:val="23"/>
  </w:num>
  <w:num w:numId="18">
    <w:abstractNumId w:val="9"/>
  </w:num>
  <w:num w:numId="19">
    <w:abstractNumId w:val="28"/>
  </w:num>
  <w:num w:numId="20">
    <w:abstractNumId w:val="14"/>
  </w:num>
  <w:num w:numId="21">
    <w:abstractNumId w:val="12"/>
  </w:num>
  <w:num w:numId="22">
    <w:abstractNumId w:val="16"/>
  </w:num>
  <w:num w:numId="23">
    <w:abstractNumId w:val="20"/>
  </w:num>
  <w:num w:numId="24">
    <w:abstractNumId w:val="18"/>
  </w:num>
  <w:num w:numId="25">
    <w:abstractNumId w:val="8"/>
  </w:num>
  <w:num w:numId="26">
    <w:abstractNumId w:val="22"/>
  </w:num>
  <w:num w:numId="27">
    <w:abstractNumId w:val="11"/>
  </w:num>
  <w:num w:numId="28">
    <w:abstractNumId w:val="26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95"/>
    <w:rsid w:val="00000C94"/>
    <w:rsid w:val="00025AD9"/>
    <w:rsid w:val="00030B1F"/>
    <w:rsid w:val="00046048"/>
    <w:rsid w:val="00087A0F"/>
    <w:rsid w:val="000B34DC"/>
    <w:rsid w:val="00114070"/>
    <w:rsid w:val="00135FAA"/>
    <w:rsid w:val="00164580"/>
    <w:rsid w:val="002037EB"/>
    <w:rsid w:val="00214933"/>
    <w:rsid w:val="002B3F5F"/>
    <w:rsid w:val="003202F9"/>
    <w:rsid w:val="003B3C8F"/>
    <w:rsid w:val="00413655"/>
    <w:rsid w:val="00421C8B"/>
    <w:rsid w:val="00431E72"/>
    <w:rsid w:val="00497D2A"/>
    <w:rsid w:val="004A5FE4"/>
    <w:rsid w:val="0054075D"/>
    <w:rsid w:val="005774E3"/>
    <w:rsid w:val="00583C80"/>
    <w:rsid w:val="005E7EC8"/>
    <w:rsid w:val="006A5142"/>
    <w:rsid w:val="006B5875"/>
    <w:rsid w:val="006D5ADD"/>
    <w:rsid w:val="007B4802"/>
    <w:rsid w:val="007F1F6C"/>
    <w:rsid w:val="0083146C"/>
    <w:rsid w:val="00834507"/>
    <w:rsid w:val="00865325"/>
    <w:rsid w:val="0089558C"/>
    <w:rsid w:val="008A6DF7"/>
    <w:rsid w:val="008E6238"/>
    <w:rsid w:val="00943EE6"/>
    <w:rsid w:val="00974812"/>
    <w:rsid w:val="00A15723"/>
    <w:rsid w:val="00AB278B"/>
    <w:rsid w:val="00B3673C"/>
    <w:rsid w:val="00B55104"/>
    <w:rsid w:val="00B72BF4"/>
    <w:rsid w:val="00BB2EA8"/>
    <w:rsid w:val="00BE1FEF"/>
    <w:rsid w:val="00C33F53"/>
    <w:rsid w:val="00C87008"/>
    <w:rsid w:val="00CA3AB3"/>
    <w:rsid w:val="00CB5692"/>
    <w:rsid w:val="00D4581D"/>
    <w:rsid w:val="00D76EF1"/>
    <w:rsid w:val="00D81816"/>
    <w:rsid w:val="00E14C95"/>
    <w:rsid w:val="00E41132"/>
    <w:rsid w:val="00E74AFB"/>
    <w:rsid w:val="00E93CB4"/>
    <w:rsid w:val="00EC38F3"/>
    <w:rsid w:val="00F40A5C"/>
    <w:rsid w:val="00FD347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48BA"/>
  <w15:docId w15:val="{87138207-8086-4BEA-8259-940CEC97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C9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C95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14C95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14C9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413655"/>
    <w:pPr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33F5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8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7A0F"/>
  </w:style>
  <w:style w:type="paragraph" w:styleId="Fuzeile">
    <w:name w:val="footer"/>
    <w:basedOn w:val="Standard"/>
    <w:link w:val="FuzeileZchn"/>
    <w:uiPriority w:val="99"/>
    <w:unhideWhenUsed/>
    <w:rsid w:val="0008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7A0F"/>
  </w:style>
  <w:style w:type="character" w:styleId="BesuchterLink">
    <w:name w:val="FollowedHyperlink"/>
    <w:basedOn w:val="Absatz-Standardschriftart"/>
    <w:uiPriority w:val="99"/>
    <w:semiHidden/>
    <w:unhideWhenUsed/>
    <w:rsid w:val="00135F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landfunkkultur.de/kommunion-jugendweihe-und-co-rituale-des-uebergangs.976.de.html?dram:article_id=320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tholische-kirche-kassel.de/firmung_sakrament_der_staerkung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lobalcitizen.org/de/content/13-amazing-coming-of-age-traditions-from-around-th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32CD3239</Template>
  <TotalTime>0</TotalTime>
  <Pages>2</Pages>
  <Words>542</Words>
  <Characters>3415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2019-12-16T18:46:00Z</dcterms:created>
  <dcterms:modified xsi:type="dcterms:W3CDTF">2020-01-29T12:39:00Z</dcterms:modified>
</cp:coreProperties>
</file>