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2"/>
        <w:gridCol w:w="8709"/>
      </w:tblGrid>
      <w:tr w:rsidR="008469AC" w:rsidRPr="008469AC" w:rsidTr="008469A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469AC" w:rsidRPr="008469AC" w:rsidRDefault="008469AC" w:rsidP="008469AC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Jahrgangsstufe 10</w:t>
            </w:r>
          </w:p>
        </w:tc>
      </w:tr>
      <w:tr w:rsidR="00766F7C" w:rsidRPr="008469AC" w:rsidTr="004869FC">
        <w:tc>
          <w:tcPr>
            <w:tcW w:w="5000" w:type="pct"/>
            <w:gridSpan w:val="2"/>
          </w:tcPr>
          <w:p w:rsidR="00211977" w:rsidRPr="008469AC" w:rsidRDefault="00211977" w:rsidP="008469AC">
            <w:pPr>
              <w:spacing w:before="120" w:line="259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8469AC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V</w:t>
            </w:r>
            <w:r w:rsidRPr="008469AC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="008469AC" w:rsidRPr="008469AC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469AC">
              <w:rPr>
                <w:rFonts w:asciiTheme="minorHAnsi" w:hAnsiTheme="minorHAnsi" w:cstheme="minorHAnsi"/>
                <w:b/>
                <w:sz w:val="20"/>
                <w:szCs w:val="20"/>
              </w:rPr>
              <w:t>Auf Gewalt verzichten – die Bergpredigt als Orientierung für eigenes Handeln?</w:t>
            </w:r>
          </w:p>
          <w:p w:rsidR="00766F7C" w:rsidRPr="008469AC" w:rsidRDefault="00766F7C" w:rsidP="00915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sz w:val="20"/>
                <w:szCs w:val="20"/>
              </w:rPr>
              <w:t>Inhaltsfelder und inhaltliche Schwerpunkte</w:t>
            </w:r>
            <w:r w:rsidRPr="008469A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11977" w:rsidRPr="008469AC" w:rsidRDefault="00211977" w:rsidP="00211977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1: Menschsein in Freiheit und Verantwortung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9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Grundgedanken biblisch-christlicher Ethik im Prozess ethischer Urteilsfindung</w:t>
            </w:r>
          </w:p>
          <w:p w:rsidR="00211977" w:rsidRPr="008469AC" w:rsidRDefault="008469AC" w:rsidP="00211977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211977"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 3: Jesus, der Christus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9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Jesu Botschaft vom Reich Gottes</w:t>
            </w:r>
          </w:p>
          <w:p w:rsidR="00211977" w:rsidRPr="008469AC" w:rsidRDefault="008469AC" w:rsidP="00211977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211977"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 5: Bibel als „Ur-Kunde“ des Glaubens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9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Erzählungen der Bibel als Ausdruck von Glaubenserfahrungen</w:t>
            </w:r>
          </w:p>
          <w:p w:rsidR="00211977" w:rsidRPr="008469AC" w:rsidRDefault="008469AC" w:rsidP="00211977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211977"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 6: Weltreligionen im Dialog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9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Judentum, Christentum und Islam im </w:t>
            </w:r>
            <w:proofErr w:type="spellStart"/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Trialog</w:t>
            </w:r>
            <w:proofErr w:type="spellEnd"/>
          </w:p>
          <w:p w:rsidR="00766F7C" w:rsidRPr="008469AC" w:rsidRDefault="00766F7C" w:rsidP="008469AC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sz w:val="20"/>
                <w:szCs w:val="20"/>
              </w:rPr>
              <w:t>Zeitbedarf</w:t>
            </w:r>
            <w:r w:rsidRPr="008469AC">
              <w:rPr>
                <w:rFonts w:asciiTheme="minorHAnsi" w:hAnsiTheme="minorHAnsi" w:cstheme="minorHAnsi"/>
                <w:sz w:val="20"/>
                <w:szCs w:val="20"/>
              </w:rPr>
              <w:t xml:space="preserve">: ca. </w:t>
            </w:r>
            <w:r w:rsidR="00211977" w:rsidRPr="008469AC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8469AC">
              <w:rPr>
                <w:rFonts w:asciiTheme="minorHAnsi" w:hAnsiTheme="minorHAnsi" w:cstheme="minorHAnsi"/>
                <w:sz w:val="20"/>
                <w:szCs w:val="20"/>
              </w:rPr>
              <w:t>Ustd</w:t>
            </w:r>
            <w:proofErr w:type="spellEnd"/>
            <w:r w:rsidRPr="008469A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66F7C" w:rsidRPr="008469AC" w:rsidTr="004869FC">
        <w:tc>
          <w:tcPr>
            <w:tcW w:w="5000" w:type="pct"/>
            <w:gridSpan w:val="2"/>
          </w:tcPr>
          <w:p w:rsidR="00766F7C" w:rsidRPr="008469AC" w:rsidRDefault="00766F7C" w:rsidP="009156C9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469A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Übergeordnete Kompetenzerwartungen</w:t>
            </w:r>
          </w:p>
          <w:p w:rsidR="00766F7C" w:rsidRPr="008469AC" w:rsidRDefault="00766F7C" w:rsidP="009156C9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beschreiben im Vergleich mit anderen Religionen spezifische Merkmale des christlichen Glaubens,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SK6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führen angeleitet einen synoptischen Vergleich durch,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MK3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reflektieren die Bedeutung grundlegender christlicher Positionen und Werte im Prozess eigener ethischer Urteilsfindung,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UK2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erörtern an Beispielen Handlungsoptionen, die sich aus dem Christsein ergeben,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UK4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766F7C" w:rsidRPr="008469AC" w:rsidRDefault="00211977" w:rsidP="008469AC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nehmen begründet Stellung zu religiösen und ethischen Fragen und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vertreten eine eigene Position.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HK1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766F7C" w:rsidRPr="008469AC" w:rsidTr="004869FC">
        <w:tc>
          <w:tcPr>
            <w:tcW w:w="2044" w:type="pct"/>
          </w:tcPr>
          <w:p w:rsidR="00766F7C" w:rsidRPr="008469AC" w:rsidRDefault="00766F7C" w:rsidP="008469A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469A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Konkretisierte Kompetenzerwartungen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tabs>
                <w:tab w:val="left" w:pos="851"/>
              </w:tabs>
              <w:spacing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erläutern Grundgedanken biblisch-christlicher Ethik, die auf ein Leben in Freiheit und Verantwortung zielt,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K2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tabs>
                <w:tab w:val="left" w:pos="851"/>
              </w:tabs>
              <w:spacing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identifizieren und erläutern Erfahrungen von Abhängigkeit bzw. Unfreiheit, Schuld und Scheitern sowie Möglichkeiten der Versöhnung und des Neuanfangs,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K3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tabs>
                <w:tab w:val="left" w:pos="851"/>
              </w:tabs>
              <w:spacing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beurteilen an einem konkreten Beispiel die Bedeutsamkeit einer Gewissensentscheidung für das eigene Leben und das Zusammenleben mit anderen,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K9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tabs>
                <w:tab w:val="left" w:pos="851"/>
              </w:tabs>
              <w:spacing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erläutern an ausgewählten Gleichnissen, Wundererzählungen und Auszügen aus der Bergpredigt Jesu Rede vom Reich Gottes,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K19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spacing w:before="8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erörtern mögliche Konsequenzen des Glaubens an Jesus für das Leben von Menschen,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K26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spacing w:before="8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bewerten an Beispielen die Rezeption des Lebens und Wirkens Jesu in der analogen und digitalen Medienkultur,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K28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spacing w:before="8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beurteilen die Relevanz biblischer Glaubenserzählungen für Menschen heute,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K46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8469AC">
            <w:pPr>
              <w:pStyle w:val="Listenabsatz"/>
              <w:numPr>
                <w:ilvl w:val="0"/>
                <w:numId w:val="11"/>
              </w:numPr>
              <w:spacing w:before="8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erläutern an Beispielen </w:t>
            </w:r>
            <w:r w:rsidRPr="008469AC">
              <w:rPr>
                <w:rFonts w:asciiTheme="minorHAnsi" w:hAnsiTheme="minorHAnsi" w:cstheme="minorHAnsi"/>
                <w:sz w:val="20"/>
                <w:szCs w:val="20"/>
              </w:rPr>
              <w:t xml:space="preserve">Gemeinsamkeiten und Unterschiede in Glaube und Glaubenspraxis von Menschen jüdischen, christlichen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 islamischen Glaubens.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K53</w:t>
            </w:r>
            <w:r w:rsid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11977" w:rsidRPr="008469AC" w:rsidRDefault="00211977" w:rsidP="00211977">
            <w:pPr>
              <w:spacing w:before="80"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1977" w:rsidRPr="008469AC" w:rsidRDefault="00211977" w:rsidP="009156C9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66F7C" w:rsidRPr="008469AC" w:rsidRDefault="00766F7C" w:rsidP="00766F7C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pct"/>
          </w:tcPr>
          <w:p w:rsidR="00766F7C" w:rsidRPr="008469AC" w:rsidRDefault="00766F7C" w:rsidP="009156C9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</w:t>
            </w:r>
            <w:r w:rsidRPr="008469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766F7C" w:rsidRPr="008469AC" w:rsidRDefault="00766F7C" w:rsidP="009156C9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:rsidR="00101B30" w:rsidRPr="008469AC" w:rsidRDefault="00101B30" w:rsidP="0094742C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after="12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Gewaltlosigkeit und Feindesliebe in der Bergpredigt</w:t>
            </w:r>
          </w:p>
          <w:p w:rsidR="00101B30" w:rsidRPr="008469AC" w:rsidRDefault="00101B30" w:rsidP="0094742C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after="12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sz w:val="20"/>
                <w:szCs w:val="20"/>
              </w:rPr>
              <w:t>Geschichtliche und politische Realität: Gewalterfahrungen, gewaltsame Konflikte</w:t>
            </w:r>
          </w:p>
          <w:p w:rsidR="00101B30" w:rsidRPr="008469AC" w:rsidRDefault="00101B30" w:rsidP="0094742C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after="12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sz w:val="20"/>
                <w:szCs w:val="20"/>
              </w:rPr>
              <w:t>Das Modell der Reich-Gottes Botschaft Jesu – ein Weg?</w:t>
            </w:r>
          </w:p>
          <w:p w:rsidR="00766F7C" w:rsidRDefault="00101B30" w:rsidP="0094742C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after="120" w:line="259" w:lineRule="auto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sz w:val="20"/>
                <w:szCs w:val="20"/>
              </w:rPr>
              <w:t>Gewaltverzicht im Christentum und im Hinduismus</w:t>
            </w:r>
          </w:p>
          <w:p w:rsidR="0094742C" w:rsidRPr="008469AC" w:rsidRDefault="0094742C" w:rsidP="0094742C">
            <w:pPr>
              <w:pStyle w:val="Listenabsatz"/>
              <w:tabs>
                <w:tab w:val="left" w:pos="567"/>
              </w:tabs>
              <w:spacing w:after="120" w:line="259" w:lineRule="auto"/>
              <w:ind w:left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F7C" w:rsidRPr="0094742C" w:rsidRDefault="00766F7C" w:rsidP="009156C9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:rsidR="00101B30" w:rsidRPr="0094742C" w:rsidRDefault="0094742C" w:rsidP="0042420D">
            <w:pPr>
              <w:pStyle w:val="Listenabsatz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40E3A" w:rsidRPr="0094742C">
              <w:rPr>
                <w:rFonts w:asciiTheme="minorHAnsi" w:hAnsiTheme="minorHAnsi" w:cstheme="minorHAnsi"/>
                <w:sz w:val="20"/>
                <w:szCs w:val="20"/>
              </w:rPr>
              <w:t xml:space="preserve">ynoptischer Vergleich und Exegese </w:t>
            </w:r>
            <w:r w:rsidR="00B15519" w:rsidRPr="0094742C">
              <w:rPr>
                <w:rFonts w:asciiTheme="minorHAnsi" w:hAnsiTheme="minorHAnsi" w:cstheme="minorHAnsi"/>
                <w:sz w:val="20"/>
                <w:szCs w:val="20"/>
              </w:rPr>
              <w:t xml:space="preserve">von </w:t>
            </w:r>
            <w:proofErr w:type="spellStart"/>
            <w:r w:rsidR="00B15519" w:rsidRPr="0094742C">
              <w:rPr>
                <w:rFonts w:asciiTheme="minorHAnsi" w:hAnsiTheme="minorHAnsi" w:cstheme="minorHAnsi"/>
                <w:sz w:val="20"/>
                <w:szCs w:val="20"/>
              </w:rPr>
              <w:t>Mt</w:t>
            </w:r>
            <w:proofErr w:type="spellEnd"/>
            <w:r w:rsidR="00B15519" w:rsidRPr="0094742C">
              <w:rPr>
                <w:rFonts w:asciiTheme="minorHAnsi" w:hAnsiTheme="minorHAnsi" w:cstheme="minorHAnsi"/>
                <w:sz w:val="20"/>
                <w:szCs w:val="20"/>
              </w:rPr>
              <w:t xml:space="preserve"> 5-7 und LK 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5519" w:rsidRPr="0094742C">
              <w:rPr>
                <w:rFonts w:asciiTheme="minorHAnsi" w:hAnsiTheme="minorHAnsi" w:cstheme="minorHAnsi"/>
                <w:sz w:val="20"/>
                <w:szCs w:val="20"/>
              </w:rPr>
              <w:t>20-49</w:t>
            </w:r>
          </w:p>
          <w:p w:rsidR="00101B30" w:rsidRPr="0094742C" w:rsidRDefault="00101B30" w:rsidP="0042420D">
            <w:pPr>
              <w:pStyle w:val="Listenabsatz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Recherche zu aktuellen und historischen Konflikten, </w:t>
            </w:r>
            <w:r w:rsidR="00140E3A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von 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Beispielen für Gewaltanwendung</w:t>
            </w:r>
          </w:p>
          <w:p w:rsidR="003410CB" w:rsidRPr="0094742C" w:rsidRDefault="003410CB" w:rsidP="0042420D">
            <w:pPr>
              <w:pStyle w:val="Listenabsatz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Analyse von Bildern der Kunst, die sich mit der Gewaltproblematik auseinandersetzen z.</w:t>
            </w:r>
            <w:r w:rsidR="008469A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Pablo Picasso, Guernica/ Harald Duwe, Tagesschau</w:t>
            </w:r>
          </w:p>
          <w:p w:rsidR="003410CB" w:rsidRPr="0094742C" w:rsidRDefault="0094742C" w:rsidP="0042420D">
            <w:pPr>
              <w:pStyle w:val="Listenabsatz"/>
              <w:numPr>
                <w:ilvl w:val="0"/>
                <w:numId w:val="12"/>
              </w:numPr>
              <w:tabs>
                <w:tab w:val="left" w:pos="567"/>
              </w:tabs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ntertextueller Vergleich von Bibeltexten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z.</w:t>
            </w:r>
            <w:r w:rsidR="008469A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B. </w:t>
            </w:r>
            <w:r w:rsidR="004869F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Vergleich der Seligpreisungen mit der Perikope zu </w:t>
            </w:r>
            <w:proofErr w:type="spellStart"/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Schifra</w:t>
            </w:r>
            <w:proofErr w:type="spellEnd"/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</w:t>
            </w:r>
            <w:proofErr w:type="spellStart"/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Pua</w:t>
            </w:r>
            <w:proofErr w:type="spellEnd"/>
            <w:r w:rsidR="004869F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(Ex 1,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69F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15-22)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die ägypt</w:t>
            </w:r>
            <w:r w:rsidR="008469A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ischen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Hebammen widersetzen sich dem Befehl des Pharaos, die Hebräer zu töten.</w:t>
            </w:r>
            <w:r w:rsidR="004869F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Sie zeigen Zivilcourage gegenüber der Angst vor Überfremdung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Aufzeigen von 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Parallelen zur Gegenwart</w:t>
            </w:r>
          </w:p>
          <w:p w:rsidR="0094742C" w:rsidRPr="0094742C" w:rsidRDefault="003410CB" w:rsidP="0094742C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Analyse von Beispielen zu Frieden und Gerechtigkeit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z.</w:t>
            </w:r>
            <w:r w:rsidR="008469A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B. Versöhnungsarbeit in Ruanda, unter </w:t>
            </w:r>
            <w:hyperlink r:id="rId7" w:history="1">
              <w:r w:rsidR="0094742C" w:rsidRPr="00791A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https://chrismon.evangelisch.de/artikel/2016/32341/serie-mission-ist-das-christentum-ruanda-gescheitert</w:t>
              </w:r>
            </w:hyperlink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567FCF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 2016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(Datum des letzten Zugriffs: 20.01.2020)</w:t>
            </w:r>
          </w:p>
          <w:p w:rsidR="0094742C" w:rsidRDefault="003410CB" w:rsidP="0094742C">
            <w:pPr>
              <w:pStyle w:val="Listenabsatz"/>
              <w:tabs>
                <w:tab w:val="left" w:pos="567"/>
              </w:tabs>
              <w:spacing w:before="120" w:after="12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Zimmermann,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4742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Jörg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Die Kirche und der Frieden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In:</w:t>
            </w:r>
            <w:r w:rsid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issio</w:t>
            </w:r>
            <w:proofErr w:type="spellEnd"/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Religion erleben. Gerechter Friede, Aachen 2001</w:t>
            </w:r>
            <w:r w:rsidR="00712443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94742C" w:rsidRDefault="00712443" w:rsidP="0094742C">
            <w:pPr>
              <w:pStyle w:val="Listenabsatz"/>
              <w:tabs>
                <w:tab w:val="left" w:pos="567"/>
              </w:tabs>
              <w:spacing w:before="120" w:after="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Ruanda und der Völkermord,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unter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94742C" w:rsidRPr="00791A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https://www.deutschlandfunkkultur.de/ruanda-und-der-voelkermord-die-geschichten-der-toten.979.de.html?dram:article_id=445560</w:t>
              </w:r>
            </w:hyperlink>
          </w:p>
          <w:p w:rsidR="0094742C" w:rsidRPr="0094742C" w:rsidRDefault="0094742C" w:rsidP="0094742C">
            <w:pPr>
              <w:pStyle w:val="Listenabsatz"/>
              <w:tabs>
                <w:tab w:val="left" w:pos="567"/>
              </w:tabs>
              <w:spacing w:after="12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(Datum des letzten Zugriffs: 20.01.2020)</w:t>
            </w:r>
          </w:p>
          <w:p w:rsidR="00393B0A" w:rsidRDefault="0082170E" w:rsidP="00393B0A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67FCF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Analyse von</w:t>
            </w:r>
            <w:r w:rsidR="00B50E41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Gegenbeispiel</w:t>
            </w:r>
            <w:r w:rsidR="00567FCF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 </w:t>
            </w:r>
            <w:r w:rsid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zum Gewalt</w:t>
            </w:r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verzicht, </w:t>
            </w:r>
            <w:r w:rsidR="00567FCF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z.</w:t>
            </w:r>
            <w:r w:rsidR="008469A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567FCF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B. Prinzip 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</w:t>
            </w:r>
            <w:r w:rsidR="00567FCF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Auge um Auge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 w:rsidR="00567FCF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vgl. </w:t>
            </w:r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die Biogra</w:t>
            </w:r>
            <w:r w:rsidR="00BB17A3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hie von </w:t>
            </w:r>
            <w:proofErr w:type="spellStart"/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Ameneh</w:t>
            </w:r>
            <w:proofErr w:type="spellEnd"/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Bahrami</w:t>
            </w:r>
            <w:proofErr w:type="spellEnd"/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einer iranischen Muslim, die Opfer eines Säureattentates wurde und auf die ihr nach iranischem 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echt zugestandene Blendung des Täters 2011 </w:t>
            </w:r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verzichtete</w:t>
            </w:r>
            <w:r w:rsidR="00393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vgl. </w:t>
            </w:r>
            <w:r w:rsidR="00393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unter </w:t>
            </w:r>
            <w:hyperlink r:id="rId9" w:history="1">
              <w:r w:rsidR="00393B0A" w:rsidRPr="00791A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https://www.faz.net/aktuell/gesellschaft/saeure-opfer-ameneh-bahrami-doch-nicht-auge-um-auge-11111859.html</w:t>
              </w:r>
            </w:hyperlink>
            <w:r w:rsidR="00393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(Datum des letzten Zugriffs: 20.01.2020)</w:t>
            </w:r>
          </w:p>
          <w:p w:rsidR="003410CB" w:rsidRPr="0094742C" w:rsidRDefault="00393B0A" w:rsidP="00393B0A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z. B. Auge um Auge. 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Gewalt in Texten der Bibel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In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:in</w:t>
            </w:r>
            <w:proofErr w:type="gramEnd"/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Religion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Heft</w:t>
            </w:r>
            <w:r w:rsidR="00BB26E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4/2004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Aachen 2004</w:t>
            </w:r>
          </w:p>
          <w:p w:rsidR="00567FCF" w:rsidRPr="0094742C" w:rsidRDefault="00567FCF" w:rsidP="0042420D">
            <w:pPr>
              <w:pStyle w:val="Listenabsatz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Recherche und Analyse von Videos und Spielfilmen zu</w:t>
            </w:r>
            <w:r w:rsidR="00712443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E74C6" w:rsidRPr="0094742C">
              <w:rPr>
                <w:rFonts w:asciiTheme="minorHAnsi" w:hAnsiTheme="minorHAnsi" w:cstheme="minorHAnsi"/>
                <w:sz w:val="20"/>
                <w:szCs w:val="20"/>
              </w:rPr>
              <w:t>Rezeption der</w:t>
            </w:r>
            <w:r w:rsidR="00712443" w:rsidRPr="0094742C">
              <w:rPr>
                <w:rFonts w:asciiTheme="minorHAnsi" w:hAnsiTheme="minorHAnsi" w:cstheme="minorHAnsi"/>
                <w:sz w:val="20"/>
                <w:szCs w:val="20"/>
              </w:rPr>
              <w:t xml:space="preserve"> Bergpredigt</w:t>
            </w:r>
            <w:r w:rsidRPr="00947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 der 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Them</w:t>
            </w:r>
            <w:r w:rsidR="007E74C6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r w:rsidR="00393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Gewalt/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Gewaltverzicht und kritischer Vergleich mit der biblischen Botschaft</w:t>
            </w:r>
            <w:r w:rsidR="00D9535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z.</w:t>
            </w:r>
            <w:r w:rsidR="008469A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D9535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Film: In eine</w:t>
            </w:r>
            <w:r w:rsidR="00393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 besseren Welt, Dänemark 2010 (</w:t>
            </w:r>
            <w:r w:rsidR="00D9535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Filmdrama über die moralischen Konflikte von Rache</w:t>
            </w:r>
            <w:r w:rsidR="00393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D9535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12443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3410CB" w:rsidRPr="0094742C" w:rsidRDefault="00393B0A" w:rsidP="0042420D">
            <w:pPr>
              <w:pStyle w:val="Listenabsatz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3410CB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nterreligiöser </w:t>
            </w:r>
            <w:r w:rsidR="00140E3A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Bezug: Vergleich</w:t>
            </w:r>
            <w:r w:rsidR="006E6B2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der Bergpredigt </w:t>
            </w:r>
            <w:r w:rsidR="006E6B27" w:rsidRPr="0094742C">
              <w:rPr>
                <w:rFonts w:asciiTheme="minorHAnsi" w:hAnsiTheme="minorHAnsi" w:cstheme="minorHAnsi"/>
                <w:sz w:val="20"/>
                <w:szCs w:val="20"/>
              </w:rPr>
              <w:t xml:space="preserve">mit der </w:t>
            </w:r>
            <w:proofErr w:type="spellStart"/>
            <w:r w:rsidR="006E6B27" w:rsidRPr="0094742C">
              <w:rPr>
                <w:rFonts w:asciiTheme="minorHAnsi" w:hAnsiTheme="minorHAnsi" w:cstheme="minorHAnsi"/>
                <w:sz w:val="20"/>
                <w:szCs w:val="20"/>
              </w:rPr>
              <w:t>Ahimsa</w:t>
            </w:r>
            <w:proofErr w:type="spellEnd"/>
            <w:r w:rsidR="006E6B27" w:rsidRPr="009474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6B2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Lehre Gandhis, z.</w:t>
            </w:r>
            <w:r w:rsidR="008469AC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6E6B2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B. Dialog zwischen Bonhoeffer und Gandhi: vgl. </w:t>
            </w:r>
            <w:proofErr w:type="spellStart"/>
            <w:r w:rsidR="006E6B2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Oppel</w:t>
            </w:r>
            <w:proofErr w:type="spellEnd"/>
            <w:r w:rsidR="0082170E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Katharina D. </w:t>
            </w:r>
            <w:r w:rsidR="00D9535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vgl. Literaturhinweis</w:t>
            </w:r>
            <w:r w:rsidR="00D95357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140E3A" w:rsidRDefault="00393B0A" w:rsidP="0042420D">
            <w:pPr>
              <w:pStyle w:val="Listenabsatz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Pro-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140E3A" w:rsidRPr="009474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Diskussion zur Gewaltlosigkeit</w:t>
            </w:r>
          </w:p>
          <w:p w:rsidR="00393B0A" w:rsidRPr="0094742C" w:rsidRDefault="00393B0A" w:rsidP="00393B0A">
            <w:pPr>
              <w:pStyle w:val="Listenabsatz"/>
              <w:spacing w:before="120" w:after="120"/>
              <w:ind w:left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21FC3" w:rsidRPr="008469AC" w:rsidRDefault="00021FC3" w:rsidP="009156C9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Literatur:</w:t>
            </w:r>
          </w:p>
          <w:p w:rsidR="00021FC3" w:rsidRPr="0042420D" w:rsidRDefault="00021FC3" w:rsidP="0042420D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Kamphaus, </w:t>
            </w:r>
            <w:r w:rsidR="00393B0A"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Franz: Wenn der Glaube konkret wird.</w:t>
            </w:r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Die Bergpredigt, Düsseldorf 2018</w:t>
            </w:r>
          </w:p>
          <w:p w:rsidR="00D95357" w:rsidRPr="0042420D" w:rsidRDefault="00D95357" w:rsidP="0042420D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Oppel</w:t>
            </w:r>
            <w:proofErr w:type="spellEnd"/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93B0A"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Katharina D.: „</w:t>
            </w:r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Viel lieber würd</w:t>
            </w:r>
            <w:r w:rsidR="006F3708"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ich gleich zu Gandhi gehen</w:t>
            </w:r>
            <w:r w:rsidR="006F3708"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…“</w:t>
            </w:r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Dietrich Bonhoeffer und Mahatma Gandhi: Zwei Stimmen für den Frieden, Düsseldorf 2017</w:t>
            </w:r>
          </w:p>
          <w:p w:rsidR="00766F7C" w:rsidRPr="0042420D" w:rsidRDefault="00766F7C" w:rsidP="009156C9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Hinweise auf außerschulische Lernorte</w:t>
            </w:r>
            <w:r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8469AC"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---</w:t>
            </w:r>
          </w:p>
          <w:p w:rsidR="008469AC" w:rsidRPr="008469AC" w:rsidRDefault="00766F7C" w:rsidP="009156C9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69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 w:rsidR="008469AC" w:rsidRPr="008469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469AC" w:rsidRPr="004242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</w:tr>
    </w:tbl>
    <w:p w:rsidR="00766F7C" w:rsidRPr="008469AC" w:rsidRDefault="00766F7C" w:rsidP="00766F7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766F7C" w:rsidRPr="008469AC" w:rsidSect="008469AC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A7" w:rsidRDefault="00AB73A7" w:rsidP="00AB73A7">
      <w:pPr>
        <w:spacing w:after="0" w:line="240" w:lineRule="auto"/>
      </w:pPr>
      <w:r>
        <w:separator/>
      </w:r>
    </w:p>
  </w:endnote>
  <w:endnote w:type="continuationSeparator" w:id="0">
    <w:p w:rsidR="00AB73A7" w:rsidRDefault="00AB73A7" w:rsidP="00AB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3927"/>
      <w:docPartObj>
        <w:docPartGallery w:val="Page Numbers (Bottom of Page)"/>
        <w:docPartUnique/>
      </w:docPartObj>
    </w:sdtPr>
    <w:sdtEndPr/>
    <w:sdtContent>
      <w:p w:rsidR="00AB73A7" w:rsidRDefault="00AB73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0D">
          <w:rPr>
            <w:noProof/>
          </w:rPr>
          <w:t>3</w:t>
        </w:r>
        <w:r>
          <w:fldChar w:fldCharType="end"/>
        </w:r>
      </w:p>
    </w:sdtContent>
  </w:sdt>
  <w:p w:rsidR="00AB73A7" w:rsidRDefault="00AB73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A7" w:rsidRDefault="00AB73A7" w:rsidP="00AB73A7">
      <w:pPr>
        <w:spacing w:after="0" w:line="240" w:lineRule="auto"/>
      </w:pPr>
      <w:r>
        <w:separator/>
      </w:r>
    </w:p>
  </w:footnote>
  <w:footnote w:type="continuationSeparator" w:id="0">
    <w:p w:rsidR="00AB73A7" w:rsidRDefault="00AB73A7" w:rsidP="00AB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69F"/>
    <w:multiLevelType w:val="hybridMultilevel"/>
    <w:tmpl w:val="774C3CFC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138"/>
    <w:multiLevelType w:val="hybridMultilevel"/>
    <w:tmpl w:val="5002B872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5BBF"/>
    <w:multiLevelType w:val="hybridMultilevel"/>
    <w:tmpl w:val="FE00E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3F83"/>
    <w:multiLevelType w:val="hybridMultilevel"/>
    <w:tmpl w:val="95FA335E"/>
    <w:lvl w:ilvl="0" w:tplc="F9A2455C">
      <w:numFmt w:val="bullet"/>
      <w:lvlText w:val="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276E2"/>
    <w:multiLevelType w:val="hybridMultilevel"/>
    <w:tmpl w:val="96441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7E15"/>
    <w:multiLevelType w:val="hybridMultilevel"/>
    <w:tmpl w:val="BD865DC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4E5FE0"/>
    <w:multiLevelType w:val="hybridMultilevel"/>
    <w:tmpl w:val="2D405704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95DB2"/>
    <w:multiLevelType w:val="hybridMultilevel"/>
    <w:tmpl w:val="77F0AFF6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56095"/>
    <w:multiLevelType w:val="hybridMultilevel"/>
    <w:tmpl w:val="4B4E41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6572C"/>
    <w:multiLevelType w:val="hybridMultilevel"/>
    <w:tmpl w:val="009A6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C"/>
    <w:rsid w:val="00021FC3"/>
    <w:rsid w:val="00101B30"/>
    <w:rsid w:val="00140E3A"/>
    <w:rsid w:val="001F40CE"/>
    <w:rsid w:val="00211977"/>
    <w:rsid w:val="002259C7"/>
    <w:rsid w:val="00310005"/>
    <w:rsid w:val="00310DBC"/>
    <w:rsid w:val="003410CB"/>
    <w:rsid w:val="00393B0A"/>
    <w:rsid w:val="0042420D"/>
    <w:rsid w:val="004869FC"/>
    <w:rsid w:val="00567FCF"/>
    <w:rsid w:val="006E6B27"/>
    <w:rsid w:val="006F3708"/>
    <w:rsid w:val="00712443"/>
    <w:rsid w:val="007510A0"/>
    <w:rsid w:val="0075291B"/>
    <w:rsid w:val="00766F7C"/>
    <w:rsid w:val="007B6C60"/>
    <w:rsid w:val="007E74C6"/>
    <w:rsid w:val="0082170E"/>
    <w:rsid w:val="008469AC"/>
    <w:rsid w:val="00944BAD"/>
    <w:rsid w:val="0094742C"/>
    <w:rsid w:val="009B3BB9"/>
    <w:rsid w:val="00AA729D"/>
    <w:rsid w:val="00AB73A7"/>
    <w:rsid w:val="00AF51F6"/>
    <w:rsid w:val="00B15519"/>
    <w:rsid w:val="00B50E41"/>
    <w:rsid w:val="00BB17A3"/>
    <w:rsid w:val="00BB26EB"/>
    <w:rsid w:val="00D95357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D912"/>
  <w15:chartTrackingRefBased/>
  <w15:docId w15:val="{54235C5D-568A-44B4-90A7-BA81763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F7C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F7C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567FCF"/>
    <w:rPr>
      <w:i/>
      <w:iCs/>
    </w:rPr>
  </w:style>
  <w:style w:type="character" w:styleId="Fett">
    <w:name w:val="Strong"/>
    <w:basedOn w:val="Absatz-Standardschriftart"/>
    <w:uiPriority w:val="22"/>
    <w:qFormat/>
    <w:rsid w:val="00567FC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B26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3A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B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3A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393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landfunkkultur.de/ruanda-und-der-voelkermord-die-geschichten-der-toten.979.de.html?dram:article_id=445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rismon.evangelisch.de/artikel/2016/32341/serie-mission-ist-das-christentum-ruanda-gescheit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z.net/aktuell/gesellschaft/saeure-opfer-ameneh-bahrami-doch-nicht-auge-um-auge-11111859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3</Pages>
  <Words>727</Words>
  <Characters>4587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2019-12-23T12:02:00Z</dcterms:created>
  <dcterms:modified xsi:type="dcterms:W3CDTF">2020-01-29T14:51:00Z</dcterms:modified>
</cp:coreProperties>
</file>