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032AB" w14:textId="77777777" w:rsidR="00846A0F" w:rsidRDefault="00FE718D" w:rsidP="004E17A5">
      <w:pPr>
        <w:spacing w:line="240" w:lineRule="auto"/>
        <w:rPr>
          <w:rFonts w:cs="Arial"/>
          <w:b/>
        </w:rPr>
      </w:pPr>
      <w:r>
        <w:rPr>
          <w:rFonts w:cs="Arial"/>
          <w:b/>
        </w:rPr>
        <w:t xml:space="preserve">6.7 </w:t>
      </w:r>
      <w:r w:rsidR="00846A0F">
        <w:rPr>
          <w:rFonts w:cs="Arial"/>
          <w:b/>
        </w:rPr>
        <w:t xml:space="preserve">Schall in Natur und Technik (2 </w:t>
      </w:r>
      <w:proofErr w:type="spellStart"/>
      <w:r w:rsidR="00846A0F">
        <w:rPr>
          <w:rFonts w:cs="Arial"/>
          <w:b/>
        </w:rPr>
        <w:t>Ustd</w:t>
      </w:r>
      <w:proofErr w:type="spellEnd"/>
      <w:r w:rsidR="00846A0F">
        <w:rPr>
          <w:rFonts w:cs="Arial"/>
          <w:b/>
        </w:rPr>
        <w:t>.)</w:t>
      </w:r>
    </w:p>
    <w:tbl>
      <w:tblPr>
        <w:tblW w:w="5072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813"/>
        <w:gridCol w:w="3012"/>
        <w:gridCol w:w="8657"/>
      </w:tblGrid>
      <w:tr w:rsidR="00FE718D" w:rsidRPr="006537CD" w14:paraId="002CF2C8" w14:textId="77777777" w:rsidTr="00FE718D">
        <w:trPr>
          <w:cantSplit/>
          <w:trHeight w:val="165"/>
        </w:trPr>
        <w:tc>
          <w:tcPr>
            <w:tcW w:w="971" w:type="pct"/>
            <w:tcMar>
              <w:left w:w="108" w:type="dxa"/>
            </w:tcMar>
            <w:vAlign w:val="center"/>
          </w:tcPr>
          <w:p w14:paraId="3E748D8F" w14:textId="77777777" w:rsidR="00FE718D" w:rsidRPr="006537CD" w:rsidRDefault="00FE718D" w:rsidP="00D72048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6537CD">
              <w:rPr>
                <w:rFonts w:cs="Arial"/>
                <w:b/>
                <w:sz w:val="20"/>
                <w:szCs w:val="20"/>
              </w:rPr>
              <w:t>Fragestellung</w:t>
            </w:r>
          </w:p>
        </w:tc>
        <w:tc>
          <w:tcPr>
            <w:tcW w:w="1040" w:type="pct"/>
            <w:tcMar>
              <w:left w:w="108" w:type="dxa"/>
            </w:tcMar>
            <w:vAlign w:val="center"/>
          </w:tcPr>
          <w:p w14:paraId="18676CB6" w14:textId="77777777" w:rsidR="00FE718D" w:rsidRPr="00F93787" w:rsidRDefault="00FE718D" w:rsidP="00D72048">
            <w:pPr>
              <w:spacing w:before="120" w:after="120" w:line="240" w:lineRule="auto"/>
              <w:jc w:val="left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6537CD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Inhaltliche Schwerpunkte </w:t>
            </w:r>
          </w:p>
        </w:tc>
        <w:tc>
          <w:tcPr>
            <w:tcW w:w="2989" w:type="pct"/>
            <w:tcMar>
              <w:left w:w="108" w:type="dxa"/>
            </w:tcMar>
            <w:vAlign w:val="center"/>
          </w:tcPr>
          <w:p w14:paraId="52C239B7" w14:textId="77777777" w:rsidR="00FE718D" w:rsidRPr="006537CD" w:rsidRDefault="00FE718D" w:rsidP="00D72048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6537CD">
              <w:rPr>
                <w:rFonts w:cs="Arial"/>
                <w:b/>
                <w:sz w:val="20"/>
                <w:szCs w:val="20"/>
              </w:rPr>
              <w:t>Schwerpunkte der Kompetenzentwicklung</w:t>
            </w:r>
          </w:p>
        </w:tc>
      </w:tr>
      <w:tr w:rsidR="00846A0F" w:rsidRPr="00853D24" w14:paraId="12D40FE8" w14:textId="77777777" w:rsidTr="00C6686A">
        <w:trPr>
          <w:cantSplit/>
          <w:trHeight w:val="165"/>
        </w:trPr>
        <w:tc>
          <w:tcPr>
            <w:tcW w:w="971" w:type="pct"/>
            <w:tcMar>
              <w:left w:w="108" w:type="dxa"/>
            </w:tcMar>
          </w:tcPr>
          <w:p w14:paraId="576A9934" w14:textId="77777777" w:rsidR="00846A0F" w:rsidRPr="00846A0F" w:rsidRDefault="00846A0F" w:rsidP="00C6686A">
            <w:pPr>
              <w:spacing w:before="12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846A0F">
              <w:rPr>
                <w:rFonts w:cs="Arial"/>
                <w:b/>
                <w:sz w:val="20"/>
                <w:szCs w:val="20"/>
              </w:rPr>
              <w:t>Schall ist nicht nur zum Hören gut!</w:t>
            </w:r>
          </w:p>
        </w:tc>
        <w:tc>
          <w:tcPr>
            <w:tcW w:w="1040" w:type="pct"/>
            <w:tcMar>
              <w:left w:w="108" w:type="dxa"/>
            </w:tcMar>
          </w:tcPr>
          <w:p w14:paraId="2F8442B9" w14:textId="77777777" w:rsidR="00846A0F" w:rsidRPr="0098526A" w:rsidRDefault="00683688" w:rsidP="00C6686A">
            <w:pPr>
              <w:spacing w:before="120"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IF 3: </w:t>
            </w:r>
            <w:r w:rsidR="00846A0F" w:rsidRPr="0098526A">
              <w:rPr>
                <w:rFonts w:eastAsia="Calibri" w:cs="Times New Roman"/>
                <w:b/>
                <w:sz w:val="20"/>
                <w:szCs w:val="20"/>
              </w:rPr>
              <w:t>Schall</w:t>
            </w:r>
          </w:p>
          <w:p w14:paraId="00008B7A" w14:textId="77777777" w:rsidR="00846A0F" w:rsidRPr="00133332" w:rsidRDefault="00846A0F" w:rsidP="00C6686A">
            <w:pPr>
              <w:spacing w:before="120" w:after="0"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133332">
              <w:rPr>
                <w:rFonts w:eastAsia="Calibri" w:cs="Times New Roman"/>
                <w:sz w:val="20"/>
                <w:szCs w:val="20"/>
              </w:rPr>
              <w:t xml:space="preserve">Schwingungen und Schallwellen: </w:t>
            </w:r>
          </w:p>
          <w:p w14:paraId="2FF379C0" w14:textId="77777777" w:rsidR="00846A0F" w:rsidRPr="00133332" w:rsidRDefault="00D13B43" w:rsidP="00C6686A">
            <w:pPr>
              <w:numPr>
                <w:ilvl w:val="0"/>
                <w:numId w:val="11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Calibri" w:cs="Times New Roman"/>
                <w:sz w:val="20"/>
                <w:szCs w:val="20"/>
              </w:rPr>
              <w:t>Tonhöhe</w:t>
            </w:r>
            <w:r w:rsidR="00846A0F" w:rsidRPr="00133332">
              <w:rPr>
                <w:rFonts w:eastAsia="Calibri" w:cs="Times New Roman"/>
                <w:sz w:val="20"/>
                <w:szCs w:val="20"/>
              </w:rPr>
              <w:t xml:space="preserve"> und Lautstärke</w:t>
            </w:r>
          </w:p>
          <w:p w14:paraId="2A927798" w14:textId="77777777" w:rsidR="00846A0F" w:rsidRPr="00133332" w:rsidRDefault="00846A0F" w:rsidP="00C6686A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33332">
              <w:rPr>
                <w:rFonts w:eastAsia="Times New Roman" w:cs="Arial"/>
                <w:sz w:val="20"/>
                <w:szCs w:val="20"/>
                <w:lang w:eastAsia="de-DE"/>
              </w:rPr>
              <w:t>Schallquellen und Schallempfänger:</w:t>
            </w:r>
          </w:p>
          <w:p w14:paraId="725DE291" w14:textId="77777777" w:rsidR="00846A0F" w:rsidRPr="007C4B15" w:rsidRDefault="00846A0F" w:rsidP="00C6686A">
            <w:pPr>
              <w:numPr>
                <w:ilvl w:val="0"/>
                <w:numId w:val="11"/>
              </w:numPr>
              <w:spacing w:after="0" w:line="240" w:lineRule="auto"/>
              <w:ind w:left="317" w:hanging="305"/>
              <w:contextualSpacing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846A0F">
              <w:rPr>
                <w:rFonts w:eastAsia="Times New Roman" w:cs="Arial"/>
                <w:sz w:val="20"/>
                <w:szCs w:val="20"/>
                <w:lang w:eastAsia="de-DE"/>
              </w:rPr>
              <w:t>Ultraschall in Tierwelt, Medizin und Technik</w:t>
            </w:r>
          </w:p>
          <w:p w14:paraId="5002D65D" w14:textId="67819C81" w:rsidR="007C4B15" w:rsidRPr="00607F32" w:rsidRDefault="007C4B15" w:rsidP="007C4B15">
            <w:pPr>
              <w:spacing w:after="0" w:line="240" w:lineRule="auto"/>
              <w:ind w:left="317"/>
              <w:contextualSpacing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989" w:type="pct"/>
            <w:tcMar>
              <w:left w:w="108" w:type="dxa"/>
            </w:tcMar>
          </w:tcPr>
          <w:p w14:paraId="17E686F4" w14:textId="77777777" w:rsidR="00846A0F" w:rsidRPr="006537CD" w:rsidRDefault="00846A0F" w:rsidP="00C6686A">
            <w:pPr>
              <w:spacing w:before="120"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6537CD">
              <w:rPr>
                <w:rFonts w:cs="Arial"/>
                <w:b/>
                <w:sz w:val="20"/>
                <w:szCs w:val="20"/>
                <w:lang w:eastAsia="ar-SA"/>
              </w:rPr>
              <w:t>Schülerinnen</w:t>
            </w:r>
            <w:r w:rsidRPr="006537CD">
              <w:rPr>
                <w:rFonts w:cs="Arial"/>
                <w:b/>
                <w:bCs/>
                <w:sz w:val="20"/>
                <w:szCs w:val="20"/>
              </w:rPr>
              <w:t xml:space="preserve"> und Schüler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können </w:t>
            </w:r>
            <w:r w:rsidRPr="006537CD">
              <w:rPr>
                <w:rFonts w:cs="Arial"/>
                <w:b/>
                <w:bCs/>
                <w:sz w:val="20"/>
                <w:szCs w:val="20"/>
              </w:rPr>
              <w:t>...</w:t>
            </w:r>
          </w:p>
          <w:p w14:paraId="01D3F7F7" w14:textId="377F575A" w:rsidR="00145EF1" w:rsidRPr="00145EF1" w:rsidRDefault="007C4B15" w:rsidP="00803AE2">
            <w:pPr>
              <w:widowControl w:val="0"/>
              <w:numPr>
                <w:ilvl w:val="0"/>
                <w:numId w:val="9"/>
              </w:numPr>
              <w:spacing w:before="60" w:after="0" w:line="240" w:lineRule="auto"/>
              <w:ind w:left="357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[</w:t>
            </w:r>
            <w:r w:rsidR="00145EF1" w:rsidRPr="007C4B15">
              <w:rPr>
                <w:rFonts w:cs="Arial"/>
                <w:b/>
                <w:bCs/>
                <w:sz w:val="20"/>
                <w:szCs w:val="20"/>
              </w:rPr>
              <w:t>UF4</w:t>
            </w:r>
            <w:r w:rsidR="004E17A5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145EF1" w:rsidRPr="007C4B15">
              <w:rPr>
                <w:rFonts w:cs="Arial"/>
                <w:b/>
                <w:bCs/>
                <w:sz w:val="20"/>
                <w:szCs w:val="20"/>
              </w:rPr>
              <w:t xml:space="preserve"> Übertragung und Vernetzung</w:t>
            </w:r>
            <w:r>
              <w:rPr>
                <w:rFonts w:cs="Arial"/>
                <w:b/>
                <w:bCs/>
                <w:sz w:val="20"/>
                <w:szCs w:val="20"/>
              </w:rPr>
              <w:t>]</w:t>
            </w:r>
            <w:r w:rsidR="00145EF1" w:rsidRPr="00145EF1">
              <w:rPr>
                <w:rFonts w:cs="Arial"/>
                <w:sz w:val="20"/>
                <w:szCs w:val="20"/>
              </w:rPr>
              <w:tab/>
            </w:r>
            <w:r w:rsidR="00145EF1"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… </w:t>
            </w:r>
            <w:r w:rsidR="00145EF1" w:rsidRPr="00145EF1">
              <w:rPr>
                <w:rFonts w:cs="Arial"/>
                <w:sz w:val="20"/>
                <w:szCs w:val="20"/>
              </w:rPr>
              <w:t>neu erworbene physikalische Konzepte in vorhandenes Wissen eingliedern und Alltagsvorstellungen hinterfragen.</w:t>
            </w:r>
          </w:p>
          <w:p w14:paraId="3BDC707C" w14:textId="2B46EF23" w:rsidR="00145EF1" w:rsidRPr="00145EF1" w:rsidRDefault="007C4B15" w:rsidP="00803AE2">
            <w:pPr>
              <w:widowControl w:val="0"/>
              <w:numPr>
                <w:ilvl w:val="0"/>
                <w:numId w:val="9"/>
              </w:numPr>
              <w:spacing w:before="60" w:after="0" w:line="240" w:lineRule="auto"/>
              <w:ind w:left="357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[</w:t>
            </w:r>
            <w:r w:rsidR="00846A0F" w:rsidRPr="007C4B15">
              <w:rPr>
                <w:rFonts w:cs="Arial"/>
                <w:b/>
                <w:bCs/>
                <w:sz w:val="20"/>
                <w:szCs w:val="20"/>
              </w:rPr>
              <w:t>E2</w:t>
            </w:r>
            <w:r w:rsidR="004E17A5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846A0F" w:rsidRPr="007C4B15">
              <w:rPr>
                <w:rFonts w:cs="Arial"/>
                <w:b/>
                <w:bCs/>
                <w:sz w:val="20"/>
                <w:szCs w:val="20"/>
              </w:rPr>
              <w:t xml:space="preserve"> Beobachtung und Wahrnehmung</w:t>
            </w:r>
            <w:r>
              <w:rPr>
                <w:rFonts w:cs="Arial"/>
                <w:b/>
                <w:bCs/>
                <w:sz w:val="20"/>
                <w:szCs w:val="20"/>
              </w:rPr>
              <w:t>]</w:t>
            </w:r>
            <w:r w:rsidR="00846A0F" w:rsidRPr="007C4B15">
              <w:rPr>
                <w:rFonts w:cs="Arial"/>
                <w:b/>
                <w:bCs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… </w:t>
            </w:r>
            <w:r w:rsidR="00846A0F" w:rsidRPr="00C6686A">
              <w:rPr>
                <w:rFonts w:cs="Arial"/>
                <w:sz w:val="20"/>
                <w:szCs w:val="20"/>
              </w:rPr>
              <w:t>Phänomene aus physikalischer Perspektive bewusst wahrnehmen und beschreiben.</w:t>
            </w:r>
          </w:p>
        </w:tc>
      </w:tr>
      <w:tr w:rsidR="00846A0F" w:rsidRPr="00853D24" w14:paraId="305E81EA" w14:textId="77777777" w:rsidTr="00C6686A">
        <w:trPr>
          <w:cantSplit/>
          <w:trHeight w:val="165"/>
        </w:trPr>
        <w:tc>
          <w:tcPr>
            <w:tcW w:w="5000" w:type="pct"/>
            <w:gridSpan w:val="3"/>
            <w:tcMar>
              <w:left w:w="108" w:type="dxa"/>
            </w:tcMar>
            <w:vAlign w:val="center"/>
          </w:tcPr>
          <w:p w14:paraId="6C72ED01" w14:textId="77777777" w:rsidR="00846A0F" w:rsidRDefault="00C6686A" w:rsidP="00C6686A">
            <w:pPr>
              <w:spacing w:before="120"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Vereinbarungen und </w:t>
            </w:r>
            <w:r w:rsidR="00846A0F">
              <w:rPr>
                <w:rFonts w:cs="Arial"/>
                <w:b/>
                <w:sz w:val="20"/>
                <w:szCs w:val="20"/>
              </w:rPr>
              <w:t>Hinweise …</w:t>
            </w:r>
          </w:p>
          <w:p w14:paraId="0FFB2246" w14:textId="77777777" w:rsidR="00C6686A" w:rsidRPr="007A311F" w:rsidRDefault="00C6686A" w:rsidP="006F7A9B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19B3A578" w14:textId="77777777" w:rsidR="00846A0F" w:rsidRDefault="00846A0F" w:rsidP="00846A0F">
      <w:pPr>
        <w:spacing w:after="0" w:line="240" w:lineRule="auto"/>
        <w:rPr>
          <w:rFonts w:cs="Arial"/>
          <w:sz w:val="28"/>
          <w:szCs w:val="28"/>
        </w:rPr>
      </w:pPr>
    </w:p>
    <w:p w14:paraId="700C21AE" w14:textId="77777777" w:rsidR="00934F4C" w:rsidRDefault="00934F4C" w:rsidP="00846A0F">
      <w:pPr>
        <w:spacing w:after="0" w:line="240" w:lineRule="auto"/>
        <w:rPr>
          <w:rFonts w:cs="Arial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0"/>
        <w:gridCol w:w="5733"/>
        <w:gridCol w:w="5853"/>
      </w:tblGrid>
      <w:tr w:rsidR="00846A0F" w:rsidRPr="00853D24" w14:paraId="12EB9CDE" w14:textId="77777777" w:rsidTr="006F7A9B">
        <w:trPr>
          <w:tblHeader/>
        </w:trPr>
        <w:tc>
          <w:tcPr>
            <w:tcW w:w="942" w:type="pct"/>
            <w:shd w:val="clear" w:color="auto" w:fill="BFBFBF"/>
            <w:vAlign w:val="center"/>
          </w:tcPr>
          <w:p w14:paraId="16B34227" w14:textId="77777777" w:rsidR="00846A0F" w:rsidRPr="00853D24" w:rsidRDefault="00846A0F" w:rsidP="006F7A9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853D24">
              <w:rPr>
                <w:rFonts w:cs="Arial"/>
                <w:b/>
                <w:sz w:val="20"/>
                <w:szCs w:val="20"/>
              </w:rPr>
              <w:t>Sequenzierung</w:t>
            </w:r>
          </w:p>
          <w:p w14:paraId="75FD99CC" w14:textId="77777777" w:rsidR="00846A0F" w:rsidRPr="00853D24" w:rsidRDefault="00846A0F" w:rsidP="006F7A9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853D24">
              <w:rPr>
                <w:rFonts w:cs="Arial"/>
                <w:b/>
                <w:sz w:val="20"/>
                <w:szCs w:val="20"/>
              </w:rPr>
              <w:t>Fragestellungen</w:t>
            </w:r>
          </w:p>
          <w:p w14:paraId="1D0219D4" w14:textId="77777777" w:rsidR="00846A0F" w:rsidRPr="00853D24" w:rsidRDefault="00846A0F" w:rsidP="006F7A9B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853D24">
              <w:rPr>
                <w:rFonts w:cs="Arial"/>
                <w:b/>
                <w:sz w:val="20"/>
                <w:szCs w:val="20"/>
              </w:rPr>
              <w:t>inhaltliche Aspekte</w:t>
            </w:r>
            <w:r w:rsidRPr="00853D24">
              <w:rPr>
                <w:rFonts w:cs="Arial"/>
                <w:b/>
                <w:sz w:val="20"/>
                <w:szCs w:val="20"/>
              </w:rPr>
              <w:br/>
            </w:r>
          </w:p>
          <w:p w14:paraId="74A59116" w14:textId="77777777" w:rsidR="00846A0F" w:rsidRPr="00853D24" w:rsidRDefault="00846A0F" w:rsidP="006F7A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53D24">
              <w:rPr>
                <w:rFonts w:cs="Arial"/>
                <w:sz w:val="20"/>
                <w:szCs w:val="20"/>
              </w:rPr>
              <w:t>(Zeitumfang)</w:t>
            </w:r>
          </w:p>
        </w:tc>
        <w:tc>
          <w:tcPr>
            <w:tcW w:w="2008" w:type="pct"/>
            <w:shd w:val="clear" w:color="auto" w:fill="BFBFBF"/>
            <w:vAlign w:val="center"/>
          </w:tcPr>
          <w:p w14:paraId="0EBBE63E" w14:textId="77777777" w:rsidR="00846A0F" w:rsidRPr="00853D24" w:rsidRDefault="00846A0F" w:rsidP="006F7A9B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853D24">
              <w:rPr>
                <w:rFonts w:cs="Arial"/>
                <w:b/>
                <w:sz w:val="20"/>
                <w:szCs w:val="20"/>
              </w:rPr>
              <w:t>Kompetenzerwartungen des Kernlehrplans</w:t>
            </w:r>
          </w:p>
          <w:p w14:paraId="597C85B4" w14:textId="77777777" w:rsidR="00846A0F" w:rsidRDefault="00846A0F" w:rsidP="006F7A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1922388A" w14:textId="77777777" w:rsidR="00846A0F" w:rsidRPr="00853D24" w:rsidRDefault="00846A0F" w:rsidP="006F7A9B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853D24">
              <w:rPr>
                <w:rFonts w:cs="Arial"/>
                <w:sz w:val="20"/>
                <w:szCs w:val="20"/>
              </w:rPr>
              <w:t xml:space="preserve">Die Schülerinnen und Schüler </w:t>
            </w:r>
            <w:r>
              <w:rPr>
                <w:rFonts w:cs="Arial"/>
                <w:sz w:val="20"/>
                <w:szCs w:val="20"/>
              </w:rPr>
              <w:t xml:space="preserve">können </w:t>
            </w:r>
            <w:r w:rsidRPr="00853D24"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2050" w:type="pct"/>
            <w:shd w:val="clear" w:color="auto" w:fill="BFBFBF"/>
            <w:vAlign w:val="center"/>
          </w:tcPr>
          <w:p w14:paraId="50DFBA0F" w14:textId="77777777" w:rsidR="00846A0F" w:rsidRPr="006537CD" w:rsidRDefault="00846A0F" w:rsidP="006F7A9B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6537CD">
              <w:rPr>
                <w:rFonts w:cs="Arial"/>
                <w:b/>
                <w:sz w:val="20"/>
                <w:szCs w:val="20"/>
              </w:rPr>
              <w:t>Didaktisch-methodische Anmerkungen und Empfehlungen</w:t>
            </w:r>
          </w:p>
          <w:p w14:paraId="31F1A692" w14:textId="77777777" w:rsidR="00846A0F" w:rsidRDefault="00846A0F" w:rsidP="006F7A9B">
            <w:pPr>
              <w:spacing w:after="0" w:line="240" w:lineRule="auto"/>
              <w:ind w:left="33"/>
              <w:rPr>
                <w:rFonts w:cs="Arial"/>
                <w:sz w:val="20"/>
                <w:szCs w:val="20"/>
              </w:rPr>
            </w:pPr>
          </w:p>
          <w:p w14:paraId="1E8FEFB4" w14:textId="61EB7843" w:rsidR="00846A0F" w:rsidRPr="00853D24" w:rsidRDefault="00846A0F" w:rsidP="00C6686A">
            <w:pPr>
              <w:spacing w:after="0" w:line="240" w:lineRule="auto"/>
              <w:ind w:left="33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Arial"/>
                <w:sz w:val="20"/>
                <w:szCs w:val="20"/>
              </w:rPr>
              <w:t>Schwerpunkte im Fettdruck</w:t>
            </w:r>
          </w:p>
        </w:tc>
      </w:tr>
      <w:tr w:rsidR="00846A0F" w:rsidRPr="00853D24" w14:paraId="2F417AB9" w14:textId="77777777" w:rsidTr="006F7A9B">
        <w:trPr>
          <w:trHeight w:val="1272"/>
        </w:trPr>
        <w:tc>
          <w:tcPr>
            <w:tcW w:w="942" w:type="pct"/>
          </w:tcPr>
          <w:p w14:paraId="73EDA745" w14:textId="77777777" w:rsidR="00846A0F" w:rsidRPr="004E17A5" w:rsidRDefault="00846A0F" w:rsidP="005C5C48">
            <w:pPr>
              <w:spacing w:before="120" w:after="0" w:line="240" w:lineRule="auto"/>
              <w:rPr>
                <w:b/>
                <w:i/>
                <w:iCs/>
                <w:sz w:val="20"/>
                <w:szCs w:val="20"/>
              </w:rPr>
            </w:pPr>
            <w:r w:rsidRPr="004E17A5">
              <w:rPr>
                <w:rFonts w:cs="Arial"/>
                <w:b/>
                <w:i/>
                <w:iCs/>
                <w:sz w:val="20"/>
                <w:szCs w:val="20"/>
              </w:rPr>
              <w:t>Schall ist nicht nur zum Hören gut!</w:t>
            </w:r>
          </w:p>
          <w:p w14:paraId="7F36EBDD" w14:textId="77777777" w:rsidR="00846A0F" w:rsidRDefault="00846A0F" w:rsidP="005C5C48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14:paraId="79036967" w14:textId="77777777" w:rsidR="004F722D" w:rsidRDefault="00D13B43" w:rsidP="005C5C48">
            <w:pPr>
              <w:spacing w:after="0" w:line="240" w:lineRule="auto"/>
            </w:pPr>
            <w:r>
              <w:rPr>
                <w:rFonts w:eastAsia="Calibri" w:cs="Times New Roman"/>
                <w:sz w:val="20"/>
                <w:szCs w:val="20"/>
              </w:rPr>
              <w:t>Tonhöhe</w:t>
            </w:r>
          </w:p>
          <w:p w14:paraId="12EF98D2" w14:textId="77777777" w:rsidR="004F722D" w:rsidRDefault="004F722D" w:rsidP="005C5C4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846A0F">
              <w:rPr>
                <w:rFonts w:eastAsia="Times New Roman" w:cs="Arial"/>
                <w:sz w:val="20"/>
                <w:szCs w:val="20"/>
                <w:lang w:eastAsia="de-DE"/>
              </w:rPr>
              <w:t xml:space="preserve">Ultraschall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in Tierwelt</w:t>
            </w:r>
          </w:p>
          <w:p w14:paraId="0CC66245" w14:textId="77777777" w:rsidR="004F722D" w:rsidRDefault="004F722D" w:rsidP="005C5C48">
            <w:pPr>
              <w:spacing w:after="0" w:line="240" w:lineRule="auto"/>
            </w:pPr>
            <w:r w:rsidRPr="00846A0F">
              <w:rPr>
                <w:rFonts w:eastAsia="Times New Roman" w:cs="Arial"/>
                <w:sz w:val="20"/>
                <w:szCs w:val="20"/>
                <w:lang w:eastAsia="de-DE"/>
              </w:rPr>
              <w:t>Medizin und Technik</w:t>
            </w:r>
          </w:p>
          <w:p w14:paraId="31B4AA76" w14:textId="77777777" w:rsidR="00C6686A" w:rsidRDefault="00C6686A" w:rsidP="005C5C48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14:paraId="7AFC4FF3" w14:textId="572996CC" w:rsidR="00846A0F" w:rsidRPr="00853D24" w:rsidRDefault="00846A0F" w:rsidP="005C5C4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853D24">
              <w:rPr>
                <w:sz w:val="20"/>
                <w:szCs w:val="20"/>
              </w:rPr>
              <w:t>(</w:t>
            </w:r>
            <w:r w:rsidR="007C4B15">
              <w:rPr>
                <w:sz w:val="20"/>
                <w:szCs w:val="20"/>
              </w:rPr>
              <w:t>2</w:t>
            </w:r>
            <w:r w:rsidRPr="00853D24">
              <w:rPr>
                <w:sz w:val="20"/>
                <w:szCs w:val="20"/>
              </w:rPr>
              <w:t xml:space="preserve"> </w:t>
            </w:r>
            <w:proofErr w:type="spellStart"/>
            <w:r w:rsidRPr="00853D24">
              <w:rPr>
                <w:sz w:val="20"/>
                <w:szCs w:val="20"/>
              </w:rPr>
              <w:t>Ust</w:t>
            </w:r>
            <w:proofErr w:type="spellEnd"/>
            <w:r w:rsidRPr="00853D24">
              <w:rPr>
                <w:sz w:val="20"/>
                <w:szCs w:val="20"/>
              </w:rPr>
              <w:t>.)</w:t>
            </w:r>
          </w:p>
        </w:tc>
        <w:tc>
          <w:tcPr>
            <w:tcW w:w="2008" w:type="pct"/>
          </w:tcPr>
          <w:p w14:paraId="3C940A60" w14:textId="77777777" w:rsidR="00846A0F" w:rsidRPr="0098526A" w:rsidRDefault="00D13B43" w:rsidP="005C5C48">
            <w:pPr>
              <w:pStyle w:val="Listenabsatz"/>
              <w:numPr>
                <w:ilvl w:val="0"/>
                <w:numId w:val="4"/>
              </w:numPr>
              <w:spacing w:before="120" w:after="0" w:line="240" w:lineRule="auto"/>
              <w:ind w:left="357" w:hanging="357"/>
              <w:contextualSpacing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Eigenschaften</w:t>
            </w:r>
            <w:r w:rsidR="00846A0F" w:rsidRPr="00846A0F">
              <w:rPr>
                <w:rFonts w:cs="Arial"/>
                <w:bCs/>
                <w:sz w:val="20"/>
                <w:szCs w:val="20"/>
              </w:rPr>
              <w:t xml:space="preserve"> von hörbarem Schall, Ultraschall und Infraschall </w:t>
            </w:r>
            <w:r>
              <w:rPr>
                <w:rFonts w:cs="Arial"/>
                <w:bCs/>
                <w:sz w:val="20"/>
                <w:szCs w:val="20"/>
              </w:rPr>
              <w:t>unterscheiden</w:t>
            </w:r>
            <w:r w:rsidR="00846A0F" w:rsidRPr="00846A0F">
              <w:rPr>
                <w:rFonts w:cs="Arial"/>
                <w:bCs/>
                <w:sz w:val="20"/>
                <w:szCs w:val="20"/>
              </w:rPr>
              <w:t xml:space="preserve"> und dazu Beispiele aus Natur, Medizin und Technik nennen</w:t>
            </w:r>
            <w:r w:rsidR="00846A0F" w:rsidRPr="0098526A">
              <w:rPr>
                <w:rFonts w:cs="Arial"/>
                <w:bCs/>
                <w:sz w:val="20"/>
                <w:szCs w:val="20"/>
              </w:rPr>
              <w:t xml:space="preserve"> (UF1, UF3, UF4)</w:t>
            </w:r>
            <w:r w:rsidR="005C5C48">
              <w:rPr>
                <w:rFonts w:cs="Arial"/>
                <w:bCs/>
                <w:sz w:val="20"/>
                <w:szCs w:val="20"/>
              </w:rPr>
              <w:t>,</w:t>
            </w:r>
          </w:p>
          <w:p w14:paraId="165ECA56" w14:textId="77777777" w:rsidR="00846A0F" w:rsidRPr="0059691A" w:rsidRDefault="00846A0F" w:rsidP="005C5C48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FE6499">
              <w:rPr>
                <w:rFonts w:cs="Arial"/>
                <w:bCs/>
                <w:sz w:val="20"/>
                <w:szCs w:val="20"/>
              </w:rPr>
              <w:t>Schallschwingungen und deren Darstellungen auf digitalen Geräten in Grundzügen analysieren (E5, UF3)</w:t>
            </w:r>
            <w:r w:rsidR="005C5C48">
              <w:rPr>
                <w:rFonts w:cs="Arial"/>
                <w:bCs/>
                <w:sz w:val="20"/>
                <w:szCs w:val="20"/>
              </w:rPr>
              <w:t>.</w:t>
            </w:r>
            <w:r w:rsidRPr="00FE6499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C6686A">
              <w:rPr>
                <w:rFonts w:cs="Arial"/>
                <w:bCs/>
                <w:sz w:val="20"/>
                <w:szCs w:val="20"/>
                <w:highlight w:val="cyan"/>
              </w:rPr>
              <w:t>MKR 1.2</w:t>
            </w:r>
          </w:p>
        </w:tc>
        <w:tc>
          <w:tcPr>
            <w:tcW w:w="2050" w:type="pct"/>
          </w:tcPr>
          <w:p w14:paraId="4D850754" w14:textId="77777777" w:rsidR="0059691A" w:rsidRDefault="0059691A" w:rsidP="005C5C48">
            <w:pPr>
              <w:spacing w:before="12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9691A">
              <w:rPr>
                <w:rFonts w:cs="Arial"/>
                <w:sz w:val="20"/>
                <w:szCs w:val="20"/>
              </w:rPr>
              <w:t>Info über Hörbereiche und Begriffe, Ultraschall kann man nicht hören, aber (wieder) sichtbar machen (</w:t>
            </w:r>
            <w:r>
              <w:rPr>
                <w:rFonts w:cs="Arial"/>
                <w:sz w:val="20"/>
                <w:szCs w:val="20"/>
              </w:rPr>
              <w:t xml:space="preserve">=&gt; </w:t>
            </w:r>
            <w:r w:rsidRPr="0059691A">
              <w:rPr>
                <w:rFonts w:cs="Arial"/>
                <w:sz w:val="20"/>
                <w:szCs w:val="20"/>
              </w:rPr>
              <w:t>Osz</w:t>
            </w:r>
            <w:r>
              <w:rPr>
                <w:rFonts w:cs="Arial"/>
                <w:sz w:val="20"/>
                <w:szCs w:val="20"/>
              </w:rPr>
              <w:t>illoskop</w:t>
            </w:r>
            <w:r w:rsidRPr="0059691A">
              <w:rPr>
                <w:rFonts w:cs="Arial"/>
                <w:sz w:val="20"/>
                <w:szCs w:val="20"/>
              </w:rPr>
              <w:t>)</w:t>
            </w:r>
          </w:p>
          <w:p w14:paraId="0377034D" w14:textId="77777777" w:rsidR="0059691A" w:rsidRDefault="0059691A" w:rsidP="005C5C48">
            <w:pPr>
              <w:spacing w:before="120"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Orientierung bei </w:t>
            </w:r>
            <w:r w:rsidRPr="0059691A">
              <w:rPr>
                <w:rFonts w:cs="Arial"/>
                <w:sz w:val="20"/>
                <w:szCs w:val="20"/>
              </w:rPr>
              <w:t>Fledermäuse</w:t>
            </w:r>
            <w:r>
              <w:rPr>
                <w:rFonts w:cs="Arial"/>
                <w:sz w:val="20"/>
                <w:szCs w:val="20"/>
              </w:rPr>
              <w:t>n</w:t>
            </w:r>
            <w:r w:rsidRPr="0059691A">
              <w:rPr>
                <w:rFonts w:cs="Arial"/>
                <w:sz w:val="20"/>
                <w:szCs w:val="20"/>
              </w:rPr>
              <w:t xml:space="preserve">, </w:t>
            </w:r>
          </w:p>
          <w:p w14:paraId="07C65607" w14:textId="77777777" w:rsidR="0059691A" w:rsidRDefault="0059691A" w:rsidP="005C5C48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Kommunikation bei </w:t>
            </w:r>
            <w:r w:rsidRPr="0059691A">
              <w:rPr>
                <w:rFonts w:cs="Arial"/>
                <w:sz w:val="20"/>
                <w:szCs w:val="20"/>
              </w:rPr>
              <w:t>Wale</w:t>
            </w:r>
            <w:r>
              <w:rPr>
                <w:rFonts w:cs="Arial"/>
                <w:sz w:val="20"/>
                <w:szCs w:val="20"/>
              </w:rPr>
              <w:t>n und Elefanten</w:t>
            </w:r>
            <w:r w:rsidRPr="0059691A">
              <w:rPr>
                <w:rFonts w:cs="Arial"/>
                <w:sz w:val="20"/>
                <w:szCs w:val="20"/>
              </w:rPr>
              <w:t xml:space="preserve">, </w:t>
            </w:r>
          </w:p>
          <w:p w14:paraId="5EDEEEBB" w14:textId="77777777" w:rsidR="0059691A" w:rsidRDefault="0059691A" w:rsidP="005C5C48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9691A">
              <w:rPr>
                <w:rFonts w:cs="Arial"/>
                <w:sz w:val="20"/>
                <w:szCs w:val="20"/>
              </w:rPr>
              <w:t>Hundepfeife</w:t>
            </w:r>
          </w:p>
          <w:p w14:paraId="297971DF" w14:textId="77777777" w:rsidR="0059691A" w:rsidRDefault="0059691A" w:rsidP="005C5C48">
            <w:pPr>
              <w:spacing w:before="12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9691A">
              <w:rPr>
                <w:rFonts w:cs="Arial"/>
                <w:sz w:val="20"/>
                <w:szCs w:val="20"/>
              </w:rPr>
              <w:t>Ultraschall-Entfernungsmesser</w:t>
            </w:r>
            <w:r>
              <w:rPr>
                <w:rFonts w:cs="Arial"/>
                <w:sz w:val="20"/>
                <w:szCs w:val="20"/>
              </w:rPr>
              <w:t xml:space="preserve"> / Einparkhilfe</w:t>
            </w:r>
          </w:p>
          <w:p w14:paraId="33124E1B" w14:textId="77777777" w:rsidR="0059691A" w:rsidRDefault="0059691A" w:rsidP="005C5C48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Ultraschall-Diagnostik in der Medizin</w:t>
            </w:r>
          </w:p>
          <w:p w14:paraId="604B3055" w14:textId="77777777" w:rsidR="0059691A" w:rsidRDefault="0059691A" w:rsidP="005C5C48">
            <w:pPr>
              <w:spacing w:before="120"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methodischer Hinweis</w:t>
            </w:r>
            <w:r w:rsidR="00C75581">
              <w:rPr>
                <w:rFonts w:cs="Arial"/>
                <w:sz w:val="20"/>
                <w:szCs w:val="20"/>
              </w:rPr>
              <w:t xml:space="preserve"> </w:t>
            </w:r>
            <w:r w:rsidR="00C75581" w:rsidRPr="0059691A">
              <w:rPr>
                <w:rFonts w:cs="Arial"/>
                <w:sz w:val="20"/>
                <w:szCs w:val="20"/>
              </w:rPr>
              <w:sym w:font="Wingdings" w:char="F0E8"/>
            </w:r>
            <w:r w:rsidR="00C75581">
              <w:rPr>
                <w:rFonts w:cs="Arial"/>
                <w:sz w:val="20"/>
                <w:szCs w:val="20"/>
              </w:rPr>
              <w:t xml:space="preserve"> Bereich Kommunikation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3F8A1481" w14:textId="77777777" w:rsidR="00846A0F" w:rsidRPr="00853D24" w:rsidRDefault="0059691A" w:rsidP="005C5C48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Vergabe von Referaten</w:t>
            </w:r>
            <w:r w:rsidR="00C75581">
              <w:rPr>
                <w:rFonts w:cs="Arial"/>
                <w:sz w:val="20"/>
                <w:szCs w:val="20"/>
              </w:rPr>
              <w:t xml:space="preserve"> zur Kommunikation im Tierreich</w:t>
            </w:r>
          </w:p>
        </w:tc>
      </w:tr>
    </w:tbl>
    <w:p w14:paraId="7E0DC739" w14:textId="77777777" w:rsidR="00846A0F" w:rsidRDefault="00846A0F" w:rsidP="005C5C48">
      <w:pPr>
        <w:spacing w:after="0" w:line="240" w:lineRule="auto"/>
      </w:pPr>
    </w:p>
    <w:p w14:paraId="26BB1B8F" w14:textId="77777777" w:rsidR="00A13504" w:rsidRDefault="00A13504" w:rsidP="00482B14">
      <w:pPr>
        <w:spacing w:after="0" w:line="240" w:lineRule="auto"/>
      </w:pPr>
    </w:p>
    <w:sectPr w:rsidR="00A13504" w:rsidSect="00934F4C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5F07"/>
    <w:multiLevelType w:val="hybridMultilevel"/>
    <w:tmpl w:val="A23C86E4"/>
    <w:lvl w:ilvl="0" w:tplc="1E6C87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00710"/>
    <w:multiLevelType w:val="hybridMultilevel"/>
    <w:tmpl w:val="1250E13E"/>
    <w:lvl w:ilvl="0" w:tplc="E1D415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C1DA1"/>
    <w:multiLevelType w:val="hybridMultilevel"/>
    <w:tmpl w:val="A3128F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348A3C">
      <w:start w:val="1"/>
      <w:numFmt w:val="bullet"/>
      <w:lvlText w:val="*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BA6125"/>
    <w:multiLevelType w:val="hybridMultilevel"/>
    <w:tmpl w:val="844CEA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D41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73237D5"/>
    <w:multiLevelType w:val="hybridMultilevel"/>
    <w:tmpl w:val="8CAE9A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EB12BC"/>
    <w:multiLevelType w:val="hybridMultilevel"/>
    <w:tmpl w:val="AE8492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2D40DEF"/>
    <w:multiLevelType w:val="hybridMultilevel"/>
    <w:tmpl w:val="5F941EF2"/>
    <w:lvl w:ilvl="0" w:tplc="6D70DE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1456C"/>
    <w:multiLevelType w:val="hybridMultilevel"/>
    <w:tmpl w:val="04D6F1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006E93"/>
    <w:multiLevelType w:val="hybridMultilevel"/>
    <w:tmpl w:val="E32CB880"/>
    <w:lvl w:ilvl="0" w:tplc="0407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9" w15:restartNumberingAfterBreak="0">
    <w:nsid w:val="66691E0D"/>
    <w:multiLevelType w:val="hybridMultilevel"/>
    <w:tmpl w:val="CB8AF6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03BFD"/>
    <w:multiLevelType w:val="multilevel"/>
    <w:tmpl w:val="B6B6E6A8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844"/>
        </w:tabs>
        <w:ind w:left="284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2766D51"/>
    <w:multiLevelType w:val="hybridMultilevel"/>
    <w:tmpl w:val="0D62D5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7445564E"/>
    <w:multiLevelType w:val="hybridMultilevel"/>
    <w:tmpl w:val="72D4D0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E01C31"/>
    <w:multiLevelType w:val="hybridMultilevel"/>
    <w:tmpl w:val="423689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0"/>
  </w:num>
  <w:num w:numId="4">
    <w:abstractNumId w:val="2"/>
  </w:num>
  <w:num w:numId="5">
    <w:abstractNumId w:val="14"/>
  </w:num>
  <w:num w:numId="6">
    <w:abstractNumId w:val="12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9"/>
  </w:num>
  <w:num w:numId="12">
    <w:abstractNumId w:val="0"/>
  </w:num>
  <w:num w:numId="13">
    <w:abstractNumId w:val="6"/>
  </w:num>
  <w:num w:numId="14">
    <w:abstractNumId w:val="13"/>
  </w:num>
  <w:num w:numId="15">
    <w:abstractNumId w:val="7"/>
  </w:num>
  <w:num w:numId="16">
    <w:abstractNumId w:val="4"/>
  </w:num>
  <w:num w:numId="17">
    <w:abstractNumId w:val="10"/>
  </w:num>
  <w:num w:numId="18">
    <w:abstractNumId w:val="1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12"/>
    <w:rsid w:val="000278ED"/>
    <w:rsid w:val="00075419"/>
    <w:rsid w:val="00090D34"/>
    <w:rsid w:val="00092170"/>
    <w:rsid w:val="000C6655"/>
    <w:rsid w:val="000D7430"/>
    <w:rsid w:val="000F40C6"/>
    <w:rsid w:val="0011353B"/>
    <w:rsid w:val="00133332"/>
    <w:rsid w:val="00134018"/>
    <w:rsid w:val="00145EF1"/>
    <w:rsid w:val="00161114"/>
    <w:rsid w:val="00184A3F"/>
    <w:rsid w:val="00230BF2"/>
    <w:rsid w:val="002510BF"/>
    <w:rsid w:val="00270C0D"/>
    <w:rsid w:val="002717B0"/>
    <w:rsid w:val="002816CF"/>
    <w:rsid w:val="002C043D"/>
    <w:rsid w:val="002C0779"/>
    <w:rsid w:val="00302AA3"/>
    <w:rsid w:val="003275F6"/>
    <w:rsid w:val="003524F1"/>
    <w:rsid w:val="003D4A68"/>
    <w:rsid w:val="00450039"/>
    <w:rsid w:val="00455B9B"/>
    <w:rsid w:val="00482B14"/>
    <w:rsid w:val="00496227"/>
    <w:rsid w:val="004C03BA"/>
    <w:rsid w:val="004E17A5"/>
    <w:rsid w:val="004F722D"/>
    <w:rsid w:val="00540ADF"/>
    <w:rsid w:val="0059691A"/>
    <w:rsid w:val="005C0A83"/>
    <w:rsid w:val="005C5C48"/>
    <w:rsid w:val="005D738F"/>
    <w:rsid w:val="00607F32"/>
    <w:rsid w:val="0066163C"/>
    <w:rsid w:val="00683688"/>
    <w:rsid w:val="006D6F02"/>
    <w:rsid w:val="00713389"/>
    <w:rsid w:val="007637F3"/>
    <w:rsid w:val="007806F6"/>
    <w:rsid w:val="007A0C94"/>
    <w:rsid w:val="007C4B15"/>
    <w:rsid w:val="007D72E4"/>
    <w:rsid w:val="007F603F"/>
    <w:rsid w:val="00803AE2"/>
    <w:rsid w:val="00821802"/>
    <w:rsid w:val="0084087B"/>
    <w:rsid w:val="00846A0F"/>
    <w:rsid w:val="0088016F"/>
    <w:rsid w:val="0089164E"/>
    <w:rsid w:val="008D70DB"/>
    <w:rsid w:val="008E28B4"/>
    <w:rsid w:val="00904B05"/>
    <w:rsid w:val="00934F4C"/>
    <w:rsid w:val="00937612"/>
    <w:rsid w:val="0095318E"/>
    <w:rsid w:val="00984F1B"/>
    <w:rsid w:val="0098526A"/>
    <w:rsid w:val="00986925"/>
    <w:rsid w:val="00A0505E"/>
    <w:rsid w:val="00A13504"/>
    <w:rsid w:val="00A42C12"/>
    <w:rsid w:val="00A54D97"/>
    <w:rsid w:val="00A871E1"/>
    <w:rsid w:val="00A954DD"/>
    <w:rsid w:val="00AD2C86"/>
    <w:rsid w:val="00B46D44"/>
    <w:rsid w:val="00BA1ACC"/>
    <w:rsid w:val="00BC795D"/>
    <w:rsid w:val="00BF39C9"/>
    <w:rsid w:val="00BF64DA"/>
    <w:rsid w:val="00C6686A"/>
    <w:rsid w:val="00C75581"/>
    <w:rsid w:val="00CC003C"/>
    <w:rsid w:val="00CD4397"/>
    <w:rsid w:val="00CE7B31"/>
    <w:rsid w:val="00CF0B26"/>
    <w:rsid w:val="00D13B43"/>
    <w:rsid w:val="00D27069"/>
    <w:rsid w:val="00D34493"/>
    <w:rsid w:val="00D900BD"/>
    <w:rsid w:val="00D97DB7"/>
    <w:rsid w:val="00E16F25"/>
    <w:rsid w:val="00E819A4"/>
    <w:rsid w:val="00E9236D"/>
    <w:rsid w:val="00EE21B1"/>
    <w:rsid w:val="00F01A9A"/>
    <w:rsid w:val="00F64FDD"/>
    <w:rsid w:val="00FB400B"/>
    <w:rsid w:val="00FE5DEE"/>
    <w:rsid w:val="00FE6499"/>
    <w:rsid w:val="00FE718D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181A"/>
  <w15:docId w15:val="{E6876590-D335-4139-A5E7-C21CD59C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7612"/>
    <w:pPr>
      <w:spacing w:after="200" w:line="276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54DD"/>
    <w:pPr>
      <w:keepNext/>
      <w:numPr>
        <w:numId w:val="1"/>
      </w:numPr>
      <w:spacing w:before="480" w:after="240" w:line="240" w:lineRule="auto"/>
      <w:outlineLvl w:val="0"/>
    </w:pPr>
    <w:rPr>
      <w:rFonts w:eastAsia="Calibri"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954DD"/>
    <w:pPr>
      <w:keepNext/>
      <w:numPr>
        <w:ilvl w:val="1"/>
        <w:numId w:val="2"/>
      </w:numPr>
      <w:tabs>
        <w:tab w:val="clear" w:pos="2844"/>
        <w:tab w:val="left" w:pos="567"/>
      </w:tabs>
      <w:spacing w:after="0" w:line="240" w:lineRule="auto"/>
      <w:outlineLvl w:val="1"/>
    </w:pPr>
    <w:rPr>
      <w:rFonts w:ascii="Calibri" w:eastAsia="Calibri" w:hAnsi="Calibri" w:cs="Calibri"/>
      <w:b/>
      <w:bCs/>
      <w:sz w:val="2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37612"/>
    <w:pPr>
      <w:keepNext/>
      <w:keepLines/>
      <w:pageBreakBefore/>
      <w:tabs>
        <w:tab w:val="left" w:pos="709"/>
      </w:tabs>
      <w:spacing w:before="200" w:after="0"/>
      <w:ind w:left="709" w:hanging="709"/>
      <w:outlineLvl w:val="2"/>
    </w:pPr>
    <w:rPr>
      <w:rFonts w:eastAsiaTheme="majorEastAsia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A954DD"/>
    <w:rPr>
      <w:rFonts w:ascii="Calibri" w:eastAsia="Calibri" w:hAnsi="Calibri" w:cs="Calibri"/>
      <w:b/>
      <w:bCs/>
      <w:sz w:val="26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54DD"/>
    <w:rPr>
      <w:rFonts w:ascii="Arial" w:eastAsia="Calibri" w:hAnsi="Arial" w:cs="Arial"/>
      <w:b/>
      <w:bCs/>
      <w:kern w:val="32"/>
      <w:sz w:val="28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37612"/>
    <w:rPr>
      <w:rFonts w:ascii="Arial" w:eastAsiaTheme="majorEastAsia" w:hAnsi="Arial" w:cs="Arial"/>
      <w:b/>
      <w:bCs/>
    </w:rPr>
  </w:style>
  <w:style w:type="paragraph" w:styleId="Listenabsatz">
    <w:name w:val="List Paragraph"/>
    <w:basedOn w:val="Standard"/>
    <w:uiPriority w:val="99"/>
    <w:qFormat/>
    <w:rsid w:val="00937612"/>
    <w:pPr>
      <w:numPr>
        <w:numId w:val="3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937612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C6655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semiHidden/>
    <w:rsid w:val="0071338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713389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713389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46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F7968CFF</Template>
  <TotalTime>0</TotalTime>
  <Pages>1</Pages>
  <Words>219</Words>
  <Characters>1386</Characters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2019-06-12T15:37:00Z</dcterms:created>
  <dcterms:modified xsi:type="dcterms:W3CDTF">2020-01-28T16:08:00Z</dcterms:modified>
</cp:coreProperties>
</file>