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523C" w14:textId="77777777" w:rsidR="00CD4397" w:rsidRDefault="00B929A1" w:rsidP="00097E1D">
      <w:pPr>
        <w:spacing w:line="240" w:lineRule="auto"/>
        <w:rPr>
          <w:rFonts w:cs="Arial"/>
          <w:b/>
        </w:rPr>
      </w:pPr>
      <w:r>
        <w:rPr>
          <w:rFonts w:cs="Arial"/>
          <w:b/>
        </w:rPr>
        <w:t>6.8</w:t>
      </w:r>
      <w:r w:rsidR="007806F6">
        <w:rPr>
          <w:rFonts w:cs="Arial"/>
          <w:b/>
        </w:rPr>
        <w:t xml:space="preserve"> </w:t>
      </w:r>
      <w:r w:rsidR="00130897">
        <w:rPr>
          <w:rFonts w:cs="Arial"/>
          <w:b/>
        </w:rPr>
        <w:t>Sehen und gesehen werden</w:t>
      </w:r>
      <w:r w:rsidR="00937612" w:rsidRPr="00607F32">
        <w:rPr>
          <w:rFonts w:cs="Arial"/>
          <w:b/>
        </w:rPr>
        <w:t xml:space="preserve"> (</w:t>
      </w:r>
      <w:r w:rsidR="00613800">
        <w:rPr>
          <w:rFonts w:cs="Arial"/>
          <w:b/>
        </w:rPr>
        <w:t>6</w:t>
      </w:r>
      <w:r w:rsidR="00937612" w:rsidRPr="00607F32">
        <w:rPr>
          <w:rFonts w:cs="Arial"/>
          <w:b/>
        </w:rPr>
        <w:t xml:space="preserve"> Ustd.)</w:t>
      </w:r>
    </w:p>
    <w:tbl>
      <w:tblPr>
        <w:tblW w:w="5072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813"/>
        <w:gridCol w:w="3012"/>
        <w:gridCol w:w="8657"/>
      </w:tblGrid>
      <w:tr w:rsidR="00B929A1" w:rsidRPr="00DF49FD" w14:paraId="0E4C64FA" w14:textId="77777777" w:rsidTr="00B929A1">
        <w:trPr>
          <w:cantSplit/>
          <w:trHeight w:val="165"/>
        </w:trPr>
        <w:tc>
          <w:tcPr>
            <w:tcW w:w="971" w:type="pct"/>
            <w:tcMar>
              <w:left w:w="108" w:type="dxa"/>
            </w:tcMar>
            <w:vAlign w:val="center"/>
          </w:tcPr>
          <w:p w14:paraId="5CD2C4DA" w14:textId="77777777" w:rsidR="00B929A1" w:rsidRPr="00DF49FD" w:rsidRDefault="00B929A1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DF49F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40" w:type="pct"/>
            <w:tcMar>
              <w:left w:w="108" w:type="dxa"/>
            </w:tcMar>
            <w:vAlign w:val="center"/>
          </w:tcPr>
          <w:p w14:paraId="1CD6BF2E" w14:textId="77777777" w:rsidR="00B929A1" w:rsidRPr="00DF49FD" w:rsidRDefault="00B929A1" w:rsidP="00D72048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989" w:type="pct"/>
            <w:tcMar>
              <w:left w:w="108" w:type="dxa"/>
            </w:tcMar>
            <w:vAlign w:val="center"/>
          </w:tcPr>
          <w:p w14:paraId="75711555" w14:textId="77777777" w:rsidR="00B929A1" w:rsidRPr="00DF49FD" w:rsidRDefault="00B929A1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DF49F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161114" w:rsidRPr="00DF49FD" w14:paraId="793F9990" w14:textId="77777777" w:rsidTr="00B929A1">
        <w:trPr>
          <w:cantSplit/>
          <w:trHeight w:val="165"/>
        </w:trPr>
        <w:tc>
          <w:tcPr>
            <w:tcW w:w="971" w:type="pct"/>
            <w:tcMar>
              <w:left w:w="108" w:type="dxa"/>
            </w:tcMar>
          </w:tcPr>
          <w:p w14:paraId="23CA917B" w14:textId="77777777" w:rsidR="00937612" w:rsidRPr="00DF49FD" w:rsidRDefault="00130897" w:rsidP="00B929A1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F49FD">
              <w:rPr>
                <w:rFonts w:cs="Arial"/>
                <w:b/>
                <w:sz w:val="20"/>
                <w:szCs w:val="20"/>
              </w:rPr>
              <w:t>Sicher mit dem Fahrrad im Straßenverkehr!</w:t>
            </w:r>
          </w:p>
        </w:tc>
        <w:tc>
          <w:tcPr>
            <w:tcW w:w="1040" w:type="pct"/>
            <w:tcMar>
              <w:left w:w="108" w:type="dxa"/>
            </w:tcMar>
          </w:tcPr>
          <w:p w14:paraId="2D3BDA2D" w14:textId="77777777" w:rsidR="00986925" w:rsidRPr="00DF49FD" w:rsidRDefault="001977A9" w:rsidP="00B929A1">
            <w:pPr>
              <w:spacing w:before="120" w:after="0" w:line="240" w:lineRule="auto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IF 4: </w:t>
            </w:r>
            <w:r w:rsidR="00130897" w:rsidRPr="00DF49FD">
              <w:rPr>
                <w:rFonts w:eastAsia="Calibri" w:cs="Times New Roman"/>
                <w:b/>
                <w:sz w:val="20"/>
                <w:szCs w:val="20"/>
              </w:rPr>
              <w:t>Licht</w:t>
            </w:r>
          </w:p>
          <w:p w14:paraId="6C2DB68E" w14:textId="77777777" w:rsidR="00130897" w:rsidRPr="00DF49FD" w:rsidRDefault="00130897" w:rsidP="00DF49FD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 xml:space="preserve">Ausbreitung von Licht: </w:t>
            </w:r>
          </w:p>
          <w:p w14:paraId="30C146FE" w14:textId="77777777" w:rsidR="00DF49FD" w:rsidRPr="00DF49FD" w:rsidRDefault="00130897" w:rsidP="00DF49FD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F49FD">
              <w:rPr>
                <w:rFonts w:eastAsia="Calibri" w:cs="Times New Roman"/>
                <w:sz w:val="20"/>
                <w:szCs w:val="20"/>
              </w:rPr>
              <w:t>Lichtquellen und Lichtemp</w:t>
            </w:r>
            <w:r w:rsidR="00DF49FD" w:rsidRPr="00DF49FD">
              <w:rPr>
                <w:rFonts w:eastAsia="Calibri" w:cs="Times New Roman"/>
                <w:sz w:val="20"/>
                <w:szCs w:val="20"/>
              </w:rPr>
              <w:t>fänger</w:t>
            </w:r>
          </w:p>
          <w:p w14:paraId="01CD5D36" w14:textId="77777777" w:rsidR="00130897" w:rsidRPr="00DF49FD" w:rsidRDefault="00130897" w:rsidP="00DF49FD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DF49FD">
              <w:rPr>
                <w:rFonts w:eastAsia="Calibri" w:cs="Times New Roman"/>
                <w:sz w:val="20"/>
                <w:szCs w:val="20"/>
              </w:rPr>
              <w:t>Modell des Lichtstrahls</w:t>
            </w:r>
          </w:p>
          <w:p w14:paraId="3E7D996A" w14:textId="77777777" w:rsidR="00130897" w:rsidRPr="00DF49FD" w:rsidRDefault="00130897" w:rsidP="00DF49FD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>Sichtbarkeit und die Erscheinung von Gegenständen:</w:t>
            </w:r>
          </w:p>
          <w:p w14:paraId="32B9699E" w14:textId="77777777" w:rsidR="00097E1D" w:rsidRPr="00097E1D" w:rsidRDefault="00130897" w:rsidP="00DF49FD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F49FD">
              <w:rPr>
                <w:rFonts w:eastAsia="Calibri" w:cs="Times New Roman"/>
                <w:sz w:val="20"/>
                <w:szCs w:val="20"/>
              </w:rPr>
              <w:t>Streuung, Reflexion</w:t>
            </w:r>
          </w:p>
          <w:p w14:paraId="283300F6" w14:textId="2C9B6665" w:rsidR="00DF49FD" w:rsidRPr="00097E1D" w:rsidRDefault="00130897" w:rsidP="00DF49FD">
            <w:pPr>
              <w:numPr>
                <w:ilvl w:val="0"/>
                <w:numId w:val="11"/>
              </w:numPr>
              <w:spacing w:after="0" w:line="240" w:lineRule="auto"/>
              <w:ind w:left="317" w:hanging="305"/>
              <w:contextualSpacing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097E1D">
              <w:rPr>
                <w:rFonts w:eastAsia="Calibri" w:cs="Times New Roman"/>
                <w:sz w:val="20"/>
                <w:szCs w:val="20"/>
              </w:rPr>
              <w:t>Transmission</w:t>
            </w:r>
            <w:r w:rsidR="00097E1D" w:rsidRPr="00097E1D">
              <w:rPr>
                <w:rFonts w:eastAsia="Calibri" w:cs="Times New Roman"/>
                <w:sz w:val="20"/>
                <w:szCs w:val="20"/>
              </w:rPr>
              <w:t xml:space="preserve">, </w:t>
            </w:r>
            <w:r w:rsidRPr="00097E1D">
              <w:rPr>
                <w:rFonts w:eastAsia="Calibri" w:cs="Times New Roman"/>
                <w:sz w:val="20"/>
                <w:szCs w:val="20"/>
              </w:rPr>
              <w:t>Absorpti</w:t>
            </w:r>
            <w:r w:rsidR="00DF49FD" w:rsidRPr="00097E1D">
              <w:rPr>
                <w:rFonts w:eastAsia="Calibri" w:cs="Times New Roman"/>
                <w:sz w:val="20"/>
                <w:szCs w:val="20"/>
              </w:rPr>
              <w:t>on</w:t>
            </w:r>
          </w:p>
          <w:p w14:paraId="47B896D6" w14:textId="77777777" w:rsidR="00133332" w:rsidRPr="00DF49FD" w:rsidRDefault="00130897" w:rsidP="00DF49FD">
            <w:pPr>
              <w:numPr>
                <w:ilvl w:val="0"/>
                <w:numId w:val="11"/>
              </w:numPr>
              <w:spacing w:after="60" w:line="240" w:lineRule="auto"/>
              <w:ind w:left="317" w:hanging="306"/>
              <w:jc w:val="left"/>
              <w:rPr>
                <w:rFonts w:cs="Arial"/>
                <w:b/>
                <w:sz w:val="20"/>
                <w:szCs w:val="20"/>
                <w:lang w:eastAsia="ar-SA"/>
              </w:rPr>
            </w:pPr>
            <w:r w:rsidRPr="00DF49FD">
              <w:rPr>
                <w:rFonts w:eastAsia="Calibri" w:cs="Times New Roman"/>
                <w:sz w:val="20"/>
                <w:szCs w:val="20"/>
              </w:rPr>
              <w:t>Schattenbildung</w:t>
            </w:r>
          </w:p>
        </w:tc>
        <w:tc>
          <w:tcPr>
            <w:tcW w:w="2989" w:type="pct"/>
            <w:tcMar>
              <w:left w:w="108" w:type="dxa"/>
            </w:tcMar>
          </w:tcPr>
          <w:p w14:paraId="0F7F75CC" w14:textId="77777777" w:rsidR="00937612" w:rsidRPr="00DF49FD" w:rsidRDefault="00937612" w:rsidP="00B929A1">
            <w:pPr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DF49F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DF49F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 w:rsidR="0084087B" w:rsidRPr="00DF49FD"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DF49F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27D6D5B9" w14:textId="4ABB95C6" w:rsidR="00130897" w:rsidRPr="00DF49FD" w:rsidRDefault="001B2AED" w:rsidP="00737745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130897" w:rsidRPr="00DF49FD">
              <w:rPr>
                <w:rFonts w:cs="Arial"/>
                <w:b/>
                <w:sz w:val="20"/>
                <w:szCs w:val="20"/>
              </w:rPr>
              <w:t>UF1: Wiedergabe und Erläuterung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</w:p>
          <w:p w14:paraId="77D1E00A" w14:textId="4E70239D" w:rsidR="00130897" w:rsidRPr="00DF49FD" w:rsidRDefault="001B2AED" w:rsidP="00130897">
            <w:pPr>
              <w:widowControl w:val="0"/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130897" w:rsidRPr="00DF49FD">
              <w:rPr>
                <w:rFonts w:cs="Arial"/>
                <w:sz w:val="20"/>
                <w:szCs w:val="20"/>
              </w:rPr>
              <w:t>erworbenes Wissen über physikalische Phänomene unter Verwendung einfacher Konzepte nachvollziehbar darstellen und Zusammenhänge erläutern.</w:t>
            </w:r>
          </w:p>
          <w:p w14:paraId="498CC490" w14:textId="6835BDE1" w:rsidR="0059189A" w:rsidRPr="00DF49FD" w:rsidRDefault="001B2AED" w:rsidP="00737745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130897" w:rsidRPr="00DF49FD">
              <w:rPr>
                <w:rFonts w:cs="Arial"/>
                <w:b/>
                <w:sz w:val="20"/>
                <w:szCs w:val="20"/>
              </w:rPr>
              <w:t>E6: Modell und Realität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  <w:r w:rsidR="00DF49FD" w:rsidRPr="00DF49FD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… </w:t>
            </w:r>
            <w:r w:rsidR="0059189A" w:rsidRPr="00DF49FD">
              <w:rPr>
                <w:sz w:val="20"/>
                <w:szCs w:val="20"/>
              </w:rPr>
              <w:t>mit vorgegebenen Modellen ausgewählte physikalische Vorgänge und Phänomene veranschaulichen, erklären und vorhersagen sowie Modelle von der Realität unterscheiden.</w:t>
            </w:r>
          </w:p>
          <w:p w14:paraId="385D9590" w14:textId="6C6465B1" w:rsidR="000D7430" w:rsidRPr="00DF49FD" w:rsidRDefault="001B2AED" w:rsidP="00737745">
            <w:pPr>
              <w:pStyle w:val="Listenabsatz"/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1B0432" w:rsidRPr="00DF49FD">
              <w:rPr>
                <w:rFonts w:cs="Arial"/>
                <w:b/>
                <w:sz w:val="20"/>
                <w:szCs w:val="20"/>
              </w:rPr>
              <w:t>K1: Dokumentation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  <w:r w:rsidR="001B0432" w:rsidRPr="00DF49FD"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1B0432" w:rsidRPr="00DF49FD">
              <w:rPr>
                <w:rFonts w:cs="Arial"/>
                <w:sz w:val="20"/>
                <w:szCs w:val="20"/>
              </w:rPr>
              <w:t>das Vorgehen und wesentliche Ergebnisse bei Untersuchungen und Experimenten in vorgegebenen Formaten (Protokolle, Tabellen, Skizzen, Diagramme) dokumentieren.</w:t>
            </w:r>
          </w:p>
        </w:tc>
      </w:tr>
      <w:tr w:rsidR="00937612" w:rsidRPr="00DF49FD" w14:paraId="7582BFC3" w14:textId="77777777" w:rsidTr="00B929A1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17F32ADE" w14:textId="77777777" w:rsidR="00937612" w:rsidRPr="00DF49FD" w:rsidRDefault="00541C1D" w:rsidP="00B929A1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DF49FD"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937612" w:rsidRPr="00DF49FD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66C03C5F" w14:textId="77777777" w:rsidR="00130897" w:rsidRPr="00DF49FD" w:rsidRDefault="001B0432" w:rsidP="00DF49FD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>Reflexion nur als Phänomen</w:t>
            </w:r>
          </w:p>
          <w:p w14:paraId="77D8EB6A" w14:textId="77777777" w:rsidR="00130897" w:rsidRPr="00DF49FD" w:rsidRDefault="00130897" w:rsidP="00DF49FD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i/>
                <w:sz w:val="20"/>
                <w:szCs w:val="20"/>
                <w:lang w:eastAsia="de-DE"/>
              </w:rPr>
              <w:t>… zur Vernetzung</w:t>
            </w:r>
          </w:p>
          <w:p w14:paraId="57CC38B8" w14:textId="77777777" w:rsidR="00DF49FD" w:rsidRPr="00DF49FD" w:rsidRDefault="00BF083F" w:rsidP="00DF49FD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 xml:space="preserve"> Schall (IF</w:t>
            </w:r>
            <w:r w:rsidR="001977A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>3)</w:t>
            </w:r>
          </w:p>
          <w:p w14:paraId="50A8C462" w14:textId="7A0355FC" w:rsidR="002C0779" w:rsidRPr="00DF49FD" w:rsidRDefault="001B0432" w:rsidP="00DF49FD">
            <w:pPr>
              <w:spacing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 xml:space="preserve">Lichtstrahlmodell </w:t>
            </w:r>
            <w:r w:rsidRPr="00DF49FD">
              <w:rPr>
                <w:sz w:val="20"/>
                <w:szCs w:val="20"/>
              </w:rPr>
              <w:sym w:font="Wingdings" w:char="F0E0"/>
            </w:r>
            <w:r w:rsidR="00E06F57">
              <w:rPr>
                <w:sz w:val="20"/>
                <w:szCs w:val="20"/>
              </w:rPr>
              <w:t xml:space="preserve"> </w:t>
            </w:r>
            <w:r w:rsidR="00E06F57">
              <w:rPr>
                <w:rFonts w:eastAsia="Times New Roman" w:cs="Arial"/>
                <w:lang w:eastAsia="de-DE"/>
              </w:rPr>
              <w:t>Abbildungen mit optischen Gerä</w:t>
            </w:r>
            <w:r w:rsidR="00E06F57" w:rsidRPr="00C52CEC">
              <w:rPr>
                <w:rFonts w:eastAsia="Times New Roman" w:cs="Arial"/>
                <w:lang w:eastAsia="de-DE"/>
              </w:rPr>
              <w:t>ten</w:t>
            </w:r>
            <w:r w:rsidRPr="00DF49FD">
              <w:rPr>
                <w:sz w:val="20"/>
                <w:szCs w:val="20"/>
              </w:rPr>
              <w:t xml:space="preserve"> </w:t>
            </w: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>(IF</w:t>
            </w:r>
            <w:r w:rsidR="001977A9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Pr="00DF49FD">
              <w:rPr>
                <w:rFonts w:eastAsia="Times New Roman" w:cs="Arial"/>
                <w:sz w:val="20"/>
                <w:szCs w:val="20"/>
                <w:lang w:eastAsia="de-DE"/>
              </w:rPr>
              <w:t>5)</w:t>
            </w:r>
          </w:p>
        </w:tc>
      </w:tr>
    </w:tbl>
    <w:p w14:paraId="340385B7" w14:textId="77777777" w:rsidR="002816CF" w:rsidRDefault="002816CF">
      <w: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5873"/>
        <w:gridCol w:w="5873"/>
      </w:tblGrid>
      <w:tr w:rsidR="00937612" w:rsidRPr="006537CD" w14:paraId="7DC2B266" w14:textId="77777777" w:rsidTr="0025491C">
        <w:trPr>
          <w:tblHeader/>
        </w:trPr>
        <w:tc>
          <w:tcPr>
            <w:tcW w:w="895" w:type="pct"/>
            <w:shd w:val="clear" w:color="auto" w:fill="BFBFBF"/>
            <w:vAlign w:val="center"/>
          </w:tcPr>
          <w:p w14:paraId="062D8A49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1C1ECCF7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64A9ED48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inhaltliche Aspekte</w:t>
            </w:r>
            <w:r w:rsidRPr="006537CD">
              <w:rPr>
                <w:rFonts w:cs="Arial"/>
                <w:b/>
                <w:sz w:val="20"/>
                <w:szCs w:val="20"/>
              </w:rPr>
              <w:br/>
            </w:r>
          </w:p>
          <w:p w14:paraId="6600BCEB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(Zeitumfang)</w:t>
            </w:r>
          </w:p>
        </w:tc>
        <w:tc>
          <w:tcPr>
            <w:tcW w:w="2050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55C7470" w14:textId="77777777" w:rsidR="00937612" w:rsidRPr="006537CD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06EBCA34" w14:textId="77777777" w:rsidR="002816CF" w:rsidRDefault="002816CF" w:rsidP="00482B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EB8D461" w14:textId="77777777" w:rsidR="00937612" w:rsidRPr="006537CD" w:rsidRDefault="00937612" w:rsidP="00482B1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 xml:space="preserve">Die Schülerinnen und Schüler </w:t>
            </w:r>
            <w:r w:rsidR="00A54D97">
              <w:rPr>
                <w:rFonts w:cs="Arial"/>
                <w:sz w:val="20"/>
                <w:szCs w:val="20"/>
              </w:rPr>
              <w:t>können</w:t>
            </w:r>
            <w:r w:rsidRPr="006537CD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050" w:type="pct"/>
            <w:shd w:val="clear" w:color="auto" w:fill="BFBFBF"/>
            <w:vAlign w:val="center"/>
          </w:tcPr>
          <w:p w14:paraId="33B85C83" w14:textId="77777777" w:rsidR="00937612" w:rsidRPr="006537CD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42C1EE2C" w14:textId="77777777" w:rsidR="002816CF" w:rsidRDefault="002816CF" w:rsidP="00482B14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</w:p>
          <w:p w14:paraId="24DAECFF" w14:textId="23CC06F3" w:rsidR="00937612" w:rsidRPr="006537CD" w:rsidRDefault="00937612" w:rsidP="00541C1D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Schwerpunkte im Fettdruck</w:t>
            </w:r>
          </w:p>
        </w:tc>
      </w:tr>
      <w:tr w:rsidR="00937612" w:rsidRPr="006537CD" w14:paraId="69A3964D" w14:textId="77777777" w:rsidTr="0025491C">
        <w:trPr>
          <w:trHeight w:val="1272"/>
        </w:trPr>
        <w:tc>
          <w:tcPr>
            <w:tcW w:w="895" w:type="pct"/>
            <w:tcBorders>
              <w:right w:val="single" w:sz="4" w:space="0" w:color="auto"/>
            </w:tcBorders>
          </w:tcPr>
          <w:p w14:paraId="3142E300" w14:textId="77777777" w:rsidR="00482B14" w:rsidRPr="001E60D2" w:rsidRDefault="00FF4739" w:rsidP="00AB500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E60D2">
              <w:rPr>
                <w:rFonts w:cs="Arial"/>
                <w:b/>
                <w:i/>
                <w:sz w:val="20"/>
                <w:szCs w:val="20"/>
              </w:rPr>
              <w:t>Warum kann man Dinge sehen?</w:t>
            </w:r>
          </w:p>
          <w:p w14:paraId="6E0B38DC" w14:textId="77777777" w:rsidR="00713389" w:rsidRPr="001E60D2" w:rsidRDefault="00713389" w:rsidP="00AB50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3F914329" w14:textId="77777777" w:rsidR="00C247CD" w:rsidRPr="001E60D2" w:rsidRDefault="00C247CD" w:rsidP="00AB5003">
            <w:pPr>
              <w:spacing w:before="6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Lichtquellen und Lichtempfänger</w:t>
            </w:r>
          </w:p>
          <w:p w14:paraId="42CA63D2" w14:textId="77777777" w:rsidR="00C247CD" w:rsidRPr="001E60D2" w:rsidRDefault="00C247CD" w:rsidP="00AB500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Modell des Lichtstrahls</w:t>
            </w:r>
          </w:p>
          <w:p w14:paraId="696446A7" w14:textId="77777777" w:rsidR="00F15432" w:rsidRPr="001E60D2" w:rsidRDefault="00F15432" w:rsidP="00AB50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6F76CEE" w14:textId="77777777" w:rsidR="00F15432" w:rsidRPr="001E60D2" w:rsidRDefault="00F15432" w:rsidP="00AB50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(2 UStd.)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E65" w14:textId="77777777" w:rsidR="00A871E1" w:rsidRPr="001E60D2" w:rsidRDefault="005A3A17" w:rsidP="00AB5003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1E60D2">
              <w:rPr>
                <w:rFonts w:cs="Arial"/>
                <w:bCs/>
                <w:sz w:val="20"/>
                <w:szCs w:val="20"/>
              </w:rPr>
              <w:t>Vorstellungen zum Sehen kritisch vergleichen und das Sehen mit dem Strahlenmodell des Lichts und dem Sender-Empfänger-Modell erklären (E6, K2)</w:t>
            </w:r>
            <w:r w:rsidR="00AB5003">
              <w:rPr>
                <w:rFonts w:cs="Arial"/>
                <w:bCs/>
                <w:sz w:val="20"/>
                <w:szCs w:val="20"/>
              </w:rPr>
              <w:t>,</w:t>
            </w:r>
          </w:p>
          <w:p w14:paraId="23A11A8E" w14:textId="77777777" w:rsidR="005A3A17" w:rsidRPr="001E60D2" w:rsidRDefault="005A3A17" w:rsidP="00AB500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E60D2">
              <w:rPr>
                <w:rFonts w:cs="Arial"/>
                <w:bCs/>
                <w:sz w:val="20"/>
                <w:szCs w:val="20"/>
              </w:rPr>
              <w:t>die Ausbreitung des Lichts</w:t>
            </w:r>
            <w:r w:rsidR="0029388B">
              <w:rPr>
                <w:rFonts w:cs="Arial"/>
                <w:bCs/>
                <w:sz w:val="20"/>
                <w:szCs w:val="20"/>
              </w:rPr>
              <w:t xml:space="preserve"> untersuchen und</w:t>
            </w:r>
            <w:r w:rsidRPr="001E60D2">
              <w:rPr>
                <w:rFonts w:cs="Arial"/>
                <w:bCs/>
                <w:sz w:val="20"/>
                <w:szCs w:val="20"/>
              </w:rPr>
              <w:t xml:space="preserve"> mit dem Strahlenmodell erklären (E6)</w:t>
            </w:r>
            <w:r w:rsidR="00AB5003">
              <w:rPr>
                <w:rFonts w:cs="Arial"/>
                <w:bCs/>
                <w:sz w:val="20"/>
                <w:szCs w:val="20"/>
              </w:rPr>
              <w:t>,</w:t>
            </w:r>
          </w:p>
          <w:p w14:paraId="76848676" w14:textId="77777777" w:rsidR="00FE6499" w:rsidRPr="001E60D2" w:rsidRDefault="005A3A17" w:rsidP="00AB500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E60D2">
              <w:rPr>
                <w:rFonts w:cs="Arial"/>
                <w:bCs/>
                <w:sz w:val="20"/>
                <w:szCs w:val="20"/>
              </w:rPr>
              <w:t xml:space="preserve">die Sichtbarkeit </w:t>
            </w:r>
            <w:r w:rsidR="00F15432" w:rsidRPr="001E60D2">
              <w:rPr>
                <w:rFonts w:cs="Arial"/>
                <w:bCs/>
                <w:sz w:val="20"/>
                <w:szCs w:val="20"/>
              </w:rPr>
              <w:t>[…]</w:t>
            </w:r>
            <w:r w:rsidRPr="001E60D2">
              <w:rPr>
                <w:rFonts w:cs="Arial"/>
                <w:bCs/>
                <w:sz w:val="20"/>
                <w:szCs w:val="20"/>
              </w:rPr>
              <w:t xml:space="preserve"> von Gegenständen </w:t>
            </w:r>
            <w:r w:rsidR="00F15432" w:rsidRPr="001E60D2">
              <w:rPr>
                <w:rFonts w:cs="Arial"/>
                <w:bCs/>
                <w:sz w:val="20"/>
                <w:szCs w:val="20"/>
              </w:rPr>
              <w:t>[…]</w:t>
            </w:r>
            <w:r w:rsidRPr="001E60D2">
              <w:rPr>
                <w:rFonts w:cs="Arial"/>
                <w:bCs/>
                <w:sz w:val="20"/>
                <w:szCs w:val="20"/>
              </w:rPr>
              <w:t xml:space="preserve"> erklären (UF1, K1, K3)</w:t>
            </w:r>
            <w:r w:rsidR="00AB5003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50" w:type="pct"/>
            <w:tcBorders>
              <w:left w:val="single" w:sz="4" w:space="0" w:color="auto"/>
            </w:tcBorders>
          </w:tcPr>
          <w:p w14:paraId="552744A4" w14:textId="68F4F5E2" w:rsidR="00336593" w:rsidRPr="001E60D2" w:rsidRDefault="007B27F9" w:rsidP="00AB5003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z.</w:t>
            </w:r>
            <w:r w:rsidR="00336593" w:rsidRPr="001E60D2">
              <w:rPr>
                <w:rFonts w:cs="Arial"/>
                <w:sz w:val="20"/>
                <w:szCs w:val="20"/>
              </w:rPr>
              <w:t>B. Bilderserie zu Sichtbarkeit von Mensche</w:t>
            </w:r>
            <w:r w:rsidR="003E1936">
              <w:rPr>
                <w:rFonts w:cs="Arial"/>
                <w:sz w:val="20"/>
                <w:szCs w:val="20"/>
              </w:rPr>
              <w:t xml:space="preserve">n / Objekten im Straßenverkehr </w:t>
            </w:r>
            <w:bookmarkStart w:id="0" w:name="_GoBack"/>
            <w:bookmarkEnd w:id="0"/>
            <w:r w:rsidR="00336593" w:rsidRPr="001E60D2">
              <w:rPr>
                <w:rFonts w:cs="Arial"/>
                <w:sz w:val="20"/>
                <w:szCs w:val="20"/>
              </w:rPr>
              <w:t xml:space="preserve">=&gt; Arbeitsaufträge zur Beobachtung / </w:t>
            </w:r>
            <w:r w:rsidR="00336593" w:rsidRPr="001E60D2">
              <w:rPr>
                <w:sz w:val="20"/>
                <w:szCs w:val="20"/>
              </w:rPr>
              <w:t>ggf. Nacherzählen von erlebten gefährlichen Situationen</w:t>
            </w:r>
          </w:p>
          <w:p w14:paraId="5E813772" w14:textId="77777777" w:rsidR="001877A9" w:rsidRPr="001E60D2" w:rsidRDefault="001877A9" w:rsidP="00AB500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sz w:val="20"/>
                <w:szCs w:val="20"/>
              </w:rPr>
              <w:t xml:space="preserve">Lichtentstehung, selbstleuchtende </w:t>
            </w:r>
            <w:r w:rsidR="00C247CD" w:rsidRPr="001E60D2">
              <w:rPr>
                <w:sz w:val="20"/>
                <w:szCs w:val="20"/>
              </w:rPr>
              <w:t xml:space="preserve">und reflektierende </w:t>
            </w:r>
            <w:r w:rsidRPr="001E60D2">
              <w:rPr>
                <w:sz w:val="20"/>
                <w:szCs w:val="20"/>
              </w:rPr>
              <w:t>Körper</w:t>
            </w:r>
            <w:r w:rsidRPr="001E60D2">
              <w:rPr>
                <w:sz w:val="20"/>
                <w:szCs w:val="20"/>
              </w:rPr>
              <w:br/>
            </w:r>
            <w:r w:rsidRPr="001E60D2">
              <w:rPr>
                <w:i/>
                <w:sz w:val="20"/>
                <w:szCs w:val="20"/>
              </w:rPr>
              <w:t>(Straßenlaterne, Scheinwerfer, Rückstrahler)</w:t>
            </w:r>
          </w:p>
          <w:p w14:paraId="1E38F186" w14:textId="77777777" w:rsidR="00BF083F" w:rsidRPr="001E60D2" w:rsidRDefault="00BF083F" w:rsidP="00AB500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 xml:space="preserve">Darstellung der </w:t>
            </w:r>
            <w:r w:rsidRPr="001E60D2">
              <w:rPr>
                <w:rFonts w:cs="Arial"/>
                <w:b/>
                <w:sz w:val="20"/>
                <w:szCs w:val="20"/>
              </w:rPr>
              <w:t>geradlinigen Lichtausbreitung</w:t>
            </w:r>
            <w:r w:rsidRPr="001E60D2">
              <w:rPr>
                <w:rFonts w:cs="Arial"/>
                <w:sz w:val="20"/>
                <w:szCs w:val="20"/>
              </w:rPr>
              <w:t xml:space="preserve"> anhand eines Laserstrahls und das Sichtbarmachen des Strahlengangs mittels Staub im Demonstrationsversuch (</w:t>
            </w:r>
            <w:r w:rsidRPr="001E60D2">
              <w:rPr>
                <w:rFonts w:cs="Arial"/>
                <w:b/>
                <w:sz w:val="20"/>
                <w:szCs w:val="20"/>
              </w:rPr>
              <w:t>Modell des Lichtstrahls</w:t>
            </w:r>
            <w:r w:rsidRPr="001E60D2">
              <w:rPr>
                <w:rFonts w:cs="Arial"/>
                <w:sz w:val="20"/>
                <w:szCs w:val="20"/>
              </w:rPr>
              <w:t>).</w:t>
            </w:r>
          </w:p>
          <w:p w14:paraId="099664BF" w14:textId="77777777" w:rsidR="00BF083F" w:rsidRPr="001E60D2" w:rsidRDefault="00BF083F" w:rsidP="00AB5003">
            <w:pPr>
              <w:pStyle w:val="Listenabsatz"/>
              <w:numPr>
                <w:ilvl w:val="0"/>
                <w:numId w:val="0"/>
              </w:numPr>
              <w:spacing w:before="120" w:after="6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 xml:space="preserve">Diskussion der Funktionsweise des Sehens (Stichwort Sehstrahl) anhand von Abbildungen im Plenum oder in Kleingruppen. Entwicklung des </w:t>
            </w:r>
            <w:r w:rsidRPr="001E60D2">
              <w:rPr>
                <w:rFonts w:cs="Arial"/>
                <w:b/>
                <w:sz w:val="20"/>
                <w:szCs w:val="20"/>
              </w:rPr>
              <w:t>Sender-Empfängermodells</w:t>
            </w:r>
            <w:r w:rsidRPr="001E60D2">
              <w:rPr>
                <w:rFonts w:cs="Arial"/>
                <w:sz w:val="20"/>
                <w:szCs w:val="20"/>
              </w:rPr>
              <w:t xml:space="preserve"> des Lichts (=&gt; Schall)</w:t>
            </w:r>
            <w:r w:rsidR="00C247CD" w:rsidRPr="001E60D2">
              <w:rPr>
                <w:rFonts w:cs="Arial"/>
                <w:sz w:val="20"/>
                <w:szCs w:val="20"/>
              </w:rPr>
              <w:t>. Dabei müssen noch keine detaillierten Betrachtungen des Augenaufbaus erfolgen, sondern das Auge als Lichtempfänger fungieren. Das Wahrnehmen von Licht, also das Zusammenspiel zwischen Auge und Gehirn steht im Mittelpunkt.</w:t>
            </w:r>
          </w:p>
        </w:tc>
      </w:tr>
      <w:tr w:rsidR="00BF083F" w:rsidRPr="006537CD" w14:paraId="328BB344" w14:textId="77777777" w:rsidTr="0025491C">
        <w:trPr>
          <w:trHeight w:val="768"/>
        </w:trPr>
        <w:tc>
          <w:tcPr>
            <w:tcW w:w="895" w:type="pct"/>
            <w:tcBorders>
              <w:right w:val="single" w:sz="4" w:space="0" w:color="auto"/>
            </w:tcBorders>
          </w:tcPr>
          <w:p w14:paraId="43C9FA8A" w14:textId="77777777" w:rsidR="00BF083F" w:rsidRPr="001E60D2" w:rsidRDefault="00BF083F" w:rsidP="00AB500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E60D2">
              <w:rPr>
                <w:rFonts w:cs="Arial"/>
                <w:b/>
                <w:i/>
                <w:sz w:val="20"/>
                <w:szCs w:val="20"/>
              </w:rPr>
              <w:t>Die im Schatten sieht man nicht …</w:t>
            </w:r>
          </w:p>
          <w:p w14:paraId="369D4F8F" w14:textId="77777777" w:rsidR="007B27F9" w:rsidRPr="001E60D2" w:rsidRDefault="007B27F9" w:rsidP="00AB500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4C01E91B" w14:textId="77777777" w:rsidR="00F15432" w:rsidRPr="001E60D2" w:rsidRDefault="00F15432" w:rsidP="00AB500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Schattenbildung</w:t>
            </w:r>
          </w:p>
          <w:p w14:paraId="00588794" w14:textId="77777777" w:rsidR="007B27F9" w:rsidRPr="001E60D2" w:rsidRDefault="007B27F9" w:rsidP="00AB5003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</w:p>
          <w:p w14:paraId="5F55F947" w14:textId="77777777" w:rsidR="00F15432" w:rsidRPr="001E60D2" w:rsidRDefault="00F15432" w:rsidP="00AB5003">
            <w:pPr>
              <w:spacing w:after="6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(2 UStd.)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01B3" w14:textId="77777777" w:rsidR="00BF083F" w:rsidRPr="001E60D2" w:rsidRDefault="00F15432" w:rsidP="00AB5003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1E60D2">
              <w:rPr>
                <w:bCs/>
                <w:sz w:val="20"/>
                <w:szCs w:val="20"/>
              </w:rPr>
              <w:t>[…] Schattenphänomene zeichnerisch konstruieren (E6, K1, K3).</w:t>
            </w:r>
          </w:p>
        </w:tc>
        <w:tc>
          <w:tcPr>
            <w:tcW w:w="2050" w:type="pct"/>
            <w:tcBorders>
              <w:left w:val="single" w:sz="4" w:space="0" w:color="auto"/>
            </w:tcBorders>
          </w:tcPr>
          <w:p w14:paraId="0BD2D6EB" w14:textId="77777777" w:rsidR="00BF083F" w:rsidRPr="001E60D2" w:rsidRDefault="00BF083F" w:rsidP="00AB5003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 xml:space="preserve">Erarbeitung und zeichnerische Beschreibung der Entstehung von </w:t>
            </w:r>
            <w:r w:rsidRPr="001E60D2">
              <w:rPr>
                <w:rFonts w:cs="Arial"/>
                <w:b/>
                <w:sz w:val="20"/>
                <w:szCs w:val="20"/>
              </w:rPr>
              <w:t>Schatten</w:t>
            </w:r>
            <w:r w:rsidRPr="001E60D2">
              <w:rPr>
                <w:rFonts w:cs="Arial"/>
                <w:sz w:val="20"/>
                <w:szCs w:val="20"/>
              </w:rPr>
              <w:t xml:space="preserve"> (Kern- und Halbschatten), z.B. im Schülerversuch</w:t>
            </w:r>
          </w:p>
        </w:tc>
      </w:tr>
      <w:tr w:rsidR="00BF083F" w:rsidRPr="006537CD" w14:paraId="5A647D9C" w14:textId="77777777" w:rsidTr="0025491C">
        <w:trPr>
          <w:trHeight w:val="1272"/>
        </w:trPr>
        <w:tc>
          <w:tcPr>
            <w:tcW w:w="895" w:type="pct"/>
            <w:tcBorders>
              <w:right w:val="single" w:sz="4" w:space="0" w:color="auto"/>
            </w:tcBorders>
          </w:tcPr>
          <w:p w14:paraId="3468FAE8" w14:textId="77777777" w:rsidR="00BF083F" w:rsidRPr="001E60D2" w:rsidRDefault="00BF083F" w:rsidP="00AB5003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1E60D2">
              <w:rPr>
                <w:rFonts w:cs="Arial"/>
                <w:b/>
                <w:i/>
                <w:sz w:val="20"/>
                <w:szCs w:val="20"/>
              </w:rPr>
              <w:t>Wie verhält sich Licht an verschiedenen Gegenständen?</w:t>
            </w:r>
          </w:p>
          <w:p w14:paraId="3A6E5E40" w14:textId="77777777" w:rsidR="00F15432" w:rsidRPr="001E60D2" w:rsidRDefault="00F15432" w:rsidP="00AB50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372295C7" w14:textId="77777777" w:rsidR="00C247CD" w:rsidRPr="001E60D2" w:rsidRDefault="00C247CD" w:rsidP="00AB50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Streuung</w:t>
            </w:r>
          </w:p>
          <w:p w14:paraId="44D8D141" w14:textId="77777777" w:rsidR="00C247CD" w:rsidRPr="001E60D2" w:rsidRDefault="00C247CD" w:rsidP="00AB50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Reflexion</w:t>
            </w:r>
          </w:p>
          <w:p w14:paraId="4CE07BE9" w14:textId="77777777" w:rsidR="00C247CD" w:rsidRPr="001E60D2" w:rsidRDefault="00C247CD" w:rsidP="00AB50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Transmission</w:t>
            </w:r>
          </w:p>
          <w:p w14:paraId="5AFE768E" w14:textId="77777777" w:rsidR="00C247CD" w:rsidRPr="001E60D2" w:rsidRDefault="00C247CD" w:rsidP="00AB5003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1E60D2">
              <w:rPr>
                <w:rFonts w:eastAsia="Times New Roman" w:cs="Arial"/>
                <w:sz w:val="20"/>
                <w:szCs w:val="20"/>
                <w:lang w:eastAsia="de-DE"/>
              </w:rPr>
              <w:t>Absorption</w:t>
            </w:r>
          </w:p>
          <w:p w14:paraId="6F17086A" w14:textId="77777777" w:rsidR="00BF083F" w:rsidRPr="001E60D2" w:rsidRDefault="00BF083F" w:rsidP="00AB5003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360"/>
              <w:jc w:val="left"/>
              <w:rPr>
                <w:rFonts w:cs="Arial"/>
                <w:sz w:val="20"/>
                <w:szCs w:val="20"/>
              </w:rPr>
            </w:pPr>
          </w:p>
          <w:p w14:paraId="61AABAC0" w14:textId="77777777" w:rsidR="00BF083F" w:rsidRPr="001E60D2" w:rsidRDefault="00BF083F" w:rsidP="00AB500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(</w:t>
            </w:r>
            <w:r w:rsidR="00F15432" w:rsidRPr="001E60D2">
              <w:rPr>
                <w:rFonts w:cs="Arial"/>
                <w:sz w:val="20"/>
                <w:szCs w:val="20"/>
              </w:rPr>
              <w:t>2</w:t>
            </w:r>
            <w:r w:rsidRPr="001E60D2">
              <w:rPr>
                <w:rFonts w:cs="Arial"/>
                <w:sz w:val="20"/>
                <w:szCs w:val="20"/>
              </w:rPr>
              <w:t xml:space="preserve"> Ustd.)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357C" w14:textId="77777777" w:rsidR="00F15432" w:rsidRPr="001E60D2" w:rsidRDefault="00F15432" w:rsidP="00AB5003">
            <w:pPr>
              <w:widowControl w:val="0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rPr>
                <w:bCs/>
                <w:sz w:val="20"/>
                <w:szCs w:val="20"/>
              </w:rPr>
            </w:pPr>
            <w:r w:rsidRPr="001E60D2">
              <w:rPr>
                <w:bCs/>
                <w:sz w:val="20"/>
                <w:szCs w:val="20"/>
              </w:rPr>
              <w:t>die Sichtbarkeit und die Erscheinung von Gegenständen mit der Streuung, der gerichteten Reflexion und der Absorption von Licht an ihren Oberflächen erklären (UF1, K1, K3),</w:t>
            </w:r>
          </w:p>
          <w:p w14:paraId="27CFB8CE" w14:textId="77777777" w:rsidR="00BF083F" w:rsidRPr="001E60D2" w:rsidRDefault="00C247CD" w:rsidP="00AB5003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1E60D2">
              <w:rPr>
                <w:rFonts w:cs="Arial"/>
                <w:bCs/>
                <w:sz w:val="20"/>
                <w:szCs w:val="20"/>
              </w:rPr>
              <w:t xml:space="preserve">mithilfe optischer Phänomene die </w:t>
            </w:r>
            <w:r w:rsidR="005E3C73" w:rsidRPr="001E60D2">
              <w:rPr>
                <w:rFonts w:cs="Arial"/>
                <w:bCs/>
                <w:sz w:val="20"/>
                <w:szCs w:val="20"/>
              </w:rPr>
              <w:t>Schutz- bzw.</w:t>
            </w:r>
            <w:r w:rsidRPr="001E60D2">
              <w:rPr>
                <w:rFonts w:cs="Arial"/>
                <w:bCs/>
                <w:sz w:val="20"/>
                <w:szCs w:val="20"/>
              </w:rPr>
              <w:t xml:space="preserve"> Signalwirkung von Alltagsgegenständen begründen (B1, B4)</w:t>
            </w:r>
            <w:r w:rsidR="00AB5003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050" w:type="pct"/>
            <w:tcBorders>
              <w:left w:val="single" w:sz="4" w:space="0" w:color="auto"/>
            </w:tcBorders>
          </w:tcPr>
          <w:p w14:paraId="66F179E5" w14:textId="77777777" w:rsidR="001877A9" w:rsidRPr="001E60D2" w:rsidRDefault="00BF083F" w:rsidP="00AB5003">
            <w:pPr>
              <w:spacing w:before="120"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 xml:space="preserve">Vergleich von </w:t>
            </w:r>
            <w:r w:rsidRPr="001E60D2">
              <w:rPr>
                <w:rFonts w:cs="Arial"/>
                <w:b/>
                <w:sz w:val="20"/>
                <w:szCs w:val="20"/>
              </w:rPr>
              <w:t>Reflexion</w:t>
            </w:r>
            <w:r w:rsidRPr="001E60D2">
              <w:rPr>
                <w:rFonts w:cs="Arial"/>
                <w:sz w:val="20"/>
                <w:szCs w:val="20"/>
              </w:rPr>
              <w:t xml:space="preserve"> bzw. </w:t>
            </w:r>
            <w:r w:rsidRPr="001E60D2">
              <w:rPr>
                <w:rFonts w:cs="Arial"/>
                <w:b/>
                <w:sz w:val="20"/>
                <w:szCs w:val="20"/>
              </w:rPr>
              <w:t>Streuung</w:t>
            </w:r>
            <w:r w:rsidRPr="001E60D2">
              <w:rPr>
                <w:rFonts w:cs="Arial"/>
                <w:sz w:val="20"/>
                <w:szCs w:val="20"/>
              </w:rPr>
              <w:t xml:space="preserve"> von Licht an verschiedenen Oberflächen (=&gt; Schutzkleidung, Reflektoren)</w:t>
            </w:r>
            <w:r w:rsidR="001877A9" w:rsidRPr="001E60D2">
              <w:rPr>
                <w:rFonts w:cs="Arial"/>
                <w:sz w:val="20"/>
                <w:szCs w:val="20"/>
              </w:rPr>
              <w:t xml:space="preserve">; </w:t>
            </w:r>
          </w:p>
          <w:p w14:paraId="58DE35D5" w14:textId="77777777" w:rsidR="00BF083F" w:rsidRPr="001E60D2" w:rsidRDefault="001877A9" w:rsidP="00AB50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sz w:val="20"/>
                <w:szCs w:val="20"/>
              </w:rPr>
              <w:t>raue und glatte Oberflächen, durchsichtig, durchscheinend</w:t>
            </w:r>
          </w:p>
          <w:p w14:paraId="5FC41EF1" w14:textId="77777777" w:rsidR="00BF083F" w:rsidRPr="001E60D2" w:rsidRDefault="00BF083F" w:rsidP="00AB5003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Behandlung der Reflexion nur als Phänomen, keine Einführung des Reflexionsgesetzes.</w:t>
            </w:r>
          </w:p>
          <w:p w14:paraId="01E3F958" w14:textId="77777777" w:rsidR="00F15432" w:rsidRPr="001E60D2" w:rsidRDefault="00F15432" w:rsidP="00AB5003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Thematisierung der Funktion von Reflektoren (Katzenauge) oder geeigneter Kleidung bei Dunkelheit und exemplarische Verdeutlichung der Auswirkung der Reflexion von Licht im Alltag.</w:t>
            </w:r>
          </w:p>
          <w:p w14:paraId="21E146C3" w14:textId="77777777" w:rsidR="00F15432" w:rsidRPr="001E60D2" w:rsidRDefault="00F15432" w:rsidP="00AB5003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1E60D2">
              <w:rPr>
                <w:rFonts w:cs="Arial"/>
                <w:sz w:val="20"/>
                <w:szCs w:val="20"/>
              </w:rPr>
              <w:t>Eine Konstruktion des Spiegelbildes erfolgt hier nicht.</w:t>
            </w:r>
          </w:p>
        </w:tc>
      </w:tr>
    </w:tbl>
    <w:p w14:paraId="43BB8E45" w14:textId="77777777" w:rsidR="007B27F9" w:rsidRDefault="007B27F9" w:rsidP="00482B14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6785"/>
        <w:gridCol w:w="6785"/>
      </w:tblGrid>
      <w:tr w:rsidR="00F15432" w:rsidRPr="00640A2D" w14:paraId="46E66F2F" w14:textId="77777777" w:rsidTr="001B0432">
        <w:trPr>
          <w:trHeight w:val="254"/>
        </w:trPr>
        <w:tc>
          <w:tcPr>
            <w:tcW w:w="247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D4DD31F" w14:textId="77777777" w:rsidR="00F15432" w:rsidRPr="00640A2D" w:rsidRDefault="00F15432" w:rsidP="00770D6B">
            <w:pPr>
              <w:spacing w:before="60" w:after="60" w:line="240" w:lineRule="auto"/>
              <w:ind w:left="170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Nr.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7DA90EDF" w14:textId="77777777" w:rsidR="00F15432" w:rsidRPr="00640A2D" w:rsidRDefault="00F15432" w:rsidP="00770D6B">
            <w:pPr>
              <w:spacing w:before="60" w:after="60" w:line="240" w:lineRule="auto"/>
              <w:rPr>
                <w:rFonts w:cs="Arial"/>
                <w:b/>
                <w:szCs w:val="20"/>
              </w:rPr>
            </w:pPr>
            <w:r w:rsidRPr="00640A2D">
              <w:rPr>
                <w:rFonts w:cs="Arial"/>
                <w:b/>
                <w:szCs w:val="20"/>
              </w:rPr>
              <w:t>URL / Quellenangabe</w:t>
            </w:r>
          </w:p>
        </w:tc>
        <w:tc>
          <w:tcPr>
            <w:tcW w:w="2376" w:type="pct"/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59AC6D35" w14:textId="77777777" w:rsidR="00F15432" w:rsidRPr="00640A2D" w:rsidRDefault="00F15432" w:rsidP="00770D6B">
            <w:pPr>
              <w:spacing w:before="60" w:after="60" w:line="240" w:lineRule="auto"/>
              <w:rPr>
                <w:b/>
              </w:rPr>
            </w:pPr>
            <w:r w:rsidRPr="00640A2D">
              <w:rPr>
                <w:rFonts w:cs="Arial"/>
                <w:b/>
                <w:szCs w:val="20"/>
              </w:rPr>
              <w:t>Kurzbeschreibung</w:t>
            </w:r>
            <w:r w:rsidRPr="00640A2D">
              <w:rPr>
                <w:b/>
              </w:rPr>
              <w:t xml:space="preserve"> des Inhalts / der Quelle</w:t>
            </w:r>
          </w:p>
        </w:tc>
      </w:tr>
      <w:tr w:rsidR="00F15432" w:rsidRPr="001B2AED" w14:paraId="58AE30E7" w14:textId="77777777" w:rsidTr="001E60D2">
        <w:trPr>
          <w:trHeight w:val="488"/>
        </w:trPr>
        <w:tc>
          <w:tcPr>
            <w:tcW w:w="247" w:type="pct"/>
            <w:tcMar>
              <w:top w:w="0" w:type="dxa"/>
              <w:bottom w:w="0" w:type="dxa"/>
            </w:tcMar>
            <w:vAlign w:val="center"/>
          </w:tcPr>
          <w:p w14:paraId="11442B41" w14:textId="77777777" w:rsidR="00F15432" w:rsidRPr="001B2AED" w:rsidRDefault="00F15432" w:rsidP="005E3C73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 w:rsidRPr="001B2AED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7F3C1388" w14:textId="77777777" w:rsidR="00F15432" w:rsidRPr="001B2AED" w:rsidRDefault="003E1936" w:rsidP="001E60D2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  <w:rPr>
                <w:rFonts w:cs="Arial"/>
                <w:sz w:val="20"/>
                <w:szCs w:val="20"/>
              </w:rPr>
            </w:pPr>
            <w:hyperlink r:id="rId5" w:history="1">
              <w:r w:rsidR="00F15432" w:rsidRPr="001B2AED">
                <w:rPr>
                  <w:rStyle w:val="Hyperlink"/>
                  <w:sz w:val="20"/>
                  <w:szCs w:val="20"/>
                </w:rPr>
                <w:t>http://www.mabo-physik.de/reflexion_von_licht.html</w:t>
              </w:r>
            </w:hyperlink>
          </w:p>
        </w:tc>
        <w:tc>
          <w:tcPr>
            <w:tcW w:w="2376" w:type="pct"/>
            <w:tcMar>
              <w:top w:w="0" w:type="dxa"/>
              <w:bottom w:w="0" w:type="dxa"/>
            </w:tcMar>
            <w:vAlign w:val="center"/>
          </w:tcPr>
          <w:p w14:paraId="3EC64E14" w14:textId="77777777" w:rsidR="00F15432" w:rsidRPr="001B2AED" w:rsidRDefault="00F15432" w:rsidP="005E3C7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B2AED">
              <w:rPr>
                <w:rFonts w:cs="Arial"/>
                <w:sz w:val="20"/>
                <w:szCs w:val="20"/>
              </w:rPr>
              <w:t>Reflexion von Licht, Fermat</w:t>
            </w:r>
            <w:r w:rsidR="00541C1D" w:rsidRPr="001B2AED">
              <w:rPr>
                <w:rFonts w:cs="Arial"/>
                <w:sz w:val="20"/>
                <w:szCs w:val="20"/>
              </w:rPr>
              <w:t>´</w:t>
            </w:r>
            <w:r w:rsidRPr="001B2AED">
              <w:rPr>
                <w:rFonts w:cs="Arial"/>
                <w:sz w:val="20"/>
                <w:szCs w:val="20"/>
              </w:rPr>
              <w:t>sches Prinzip</w:t>
            </w:r>
          </w:p>
        </w:tc>
      </w:tr>
    </w:tbl>
    <w:p w14:paraId="2D96ED61" w14:textId="77777777" w:rsidR="009E03CE" w:rsidRDefault="009E03CE" w:rsidP="00D558F9">
      <w:pPr>
        <w:pStyle w:val="Listenabsatz"/>
        <w:numPr>
          <w:ilvl w:val="0"/>
          <w:numId w:val="0"/>
        </w:numPr>
        <w:spacing w:after="0" w:line="240" w:lineRule="auto"/>
        <w:contextualSpacing w:val="0"/>
        <w:jc w:val="left"/>
        <w:rPr>
          <w:rFonts w:cs="Arial"/>
          <w:b/>
        </w:rPr>
      </w:pPr>
    </w:p>
    <w:sectPr w:rsidR="009E03CE" w:rsidSect="0025491C">
      <w:pgSz w:w="16838" w:h="11906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5F07"/>
    <w:multiLevelType w:val="hybridMultilevel"/>
    <w:tmpl w:val="A23C86E4"/>
    <w:lvl w:ilvl="0" w:tplc="1E6C87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00710"/>
    <w:multiLevelType w:val="hybridMultilevel"/>
    <w:tmpl w:val="424E11F8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A53A6"/>
    <w:multiLevelType w:val="hybridMultilevel"/>
    <w:tmpl w:val="80F00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DA1"/>
    <w:multiLevelType w:val="hybridMultilevel"/>
    <w:tmpl w:val="A3128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A6125"/>
    <w:multiLevelType w:val="hybridMultilevel"/>
    <w:tmpl w:val="7EDAC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19D49C2"/>
    <w:multiLevelType w:val="hybridMultilevel"/>
    <w:tmpl w:val="9A8C8D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237D5"/>
    <w:multiLevelType w:val="hybridMultilevel"/>
    <w:tmpl w:val="96DAA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2D40DEF"/>
    <w:multiLevelType w:val="hybridMultilevel"/>
    <w:tmpl w:val="5F941EF2"/>
    <w:lvl w:ilvl="0" w:tplc="6D70DE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1456C"/>
    <w:multiLevelType w:val="hybridMultilevel"/>
    <w:tmpl w:val="04D6F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C1723C"/>
    <w:multiLevelType w:val="hybridMultilevel"/>
    <w:tmpl w:val="836C3F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33180"/>
    <w:multiLevelType w:val="hybridMultilevel"/>
    <w:tmpl w:val="4A8419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3" w15:restartNumberingAfterBreak="0">
    <w:nsid w:val="66691E0D"/>
    <w:multiLevelType w:val="hybridMultilevel"/>
    <w:tmpl w:val="CB8AF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445564E"/>
    <w:multiLevelType w:val="hybridMultilevel"/>
    <w:tmpl w:val="72D4D0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B043AE"/>
    <w:multiLevelType w:val="hybridMultilevel"/>
    <w:tmpl w:val="40880B44"/>
    <w:lvl w:ilvl="0" w:tplc="1E6C8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01C31"/>
    <w:multiLevelType w:val="hybridMultilevel"/>
    <w:tmpl w:val="732A7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4"/>
  </w:num>
  <w:num w:numId="4">
    <w:abstractNumId w:val="3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7"/>
  </w:num>
  <w:num w:numId="15">
    <w:abstractNumId w:val="9"/>
  </w:num>
  <w:num w:numId="16">
    <w:abstractNumId w:val="6"/>
  </w:num>
  <w:num w:numId="17">
    <w:abstractNumId w:val="14"/>
  </w:num>
  <w:num w:numId="18">
    <w:abstractNumId w:val="18"/>
  </w:num>
  <w:num w:numId="19">
    <w:abstractNumId w:val="10"/>
  </w:num>
  <w:num w:numId="20">
    <w:abstractNumId w:val="2"/>
  </w:num>
  <w:num w:numId="21">
    <w:abstractNumId w:val="14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2194D"/>
    <w:rsid w:val="00023D6D"/>
    <w:rsid w:val="00075419"/>
    <w:rsid w:val="00097E1D"/>
    <w:rsid w:val="000C6655"/>
    <w:rsid w:val="000D7430"/>
    <w:rsid w:val="000F40C6"/>
    <w:rsid w:val="00130897"/>
    <w:rsid w:val="00133332"/>
    <w:rsid w:val="00136A57"/>
    <w:rsid w:val="00161114"/>
    <w:rsid w:val="00184A3F"/>
    <w:rsid w:val="001877A9"/>
    <w:rsid w:val="001977A9"/>
    <w:rsid w:val="001B0432"/>
    <w:rsid w:val="001B2AED"/>
    <w:rsid w:val="001C0302"/>
    <w:rsid w:val="001E60D2"/>
    <w:rsid w:val="0025491C"/>
    <w:rsid w:val="002816CF"/>
    <w:rsid w:val="0029388B"/>
    <w:rsid w:val="002C0779"/>
    <w:rsid w:val="00302AA3"/>
    <w:rsid w:val="003275F6"/>
    <w:rsid w:val="00336593"/>
    <w:rsid w:val="003524F1"/>
    <w:rsid w:val="003D4A68"/>
    <w:rsid w:val="003E1936"/>
    <w:rsid w:val="00455B9B"/>
    <w:rsid w:val="00482B14"/>
    <w:rsid w:val="004C03BA"/>
    <w:rsid w:val="00540ADF"/>
    <w:rsid w:val="00541C1D"/>
    <w:rsid w:val="005506BA"/>
    <w:rsid w:val="0059189A"/>
    <w:rsid w:val="0059691A"/>
    <w:rsid w:val="005A3A17"/>
    <w:rsid w:val="005C0A83"/>
    <w:rsid w:val="005E3C73"/>
    <w:rsid w:val="00607F32"/>
    <w:rsid w:val="00613800"/>
    <w:rsid w:val="00670E9B"/>
    <w:rsid w:val="006D6F02"/>
    <w:rsid w:val="006F03DC"/>
    <w:rsid w:val="00713389"/>
    <w:rsid w:val="00737745"/>
    <w:rsid w:val="00765129"/>
    <w:rsid w:val="007806F6"/>
    <w:rsid w:val="007A0C94"/>
    <w:rsid w:val="007B27F9"/>
    <w:rsid w:val="0084087B"/>
    <w:rsid w:val="00846A0F"/>
    <w:rsid w:val="0088016F"/>
    <w:rsid w:val="0089164E"/>
    <w:rsid w:val="00937612"/>
    <w:rsid w:val="0095318E"/>
    <w:rsid w:val="0098526A"/>
    <w:rsid w:val="009861DD"/>
    <w:rsid w:val="00986925"/>
    <w:rsid w:val="009E03CE"/>
    <w:rsid w:val="00A13504"/>
    <w:rsid w:val="00A33BE3"/>
    <w:rsid w:val="00A42C12"/>
    <w:rsid w:val="00A54D97"/>
    <w:rsid w:val="00A871E1"/>
    <w:rsid w:val="00A954DD"/>
    <w:rsid w:val="00AB5003"/>
    <w:rsid w:val="00AD2C86"/>
    <w:rsid w:val="00AE129D"/>
    <w:rsid w:val="00B46D44"/>
    <w:rsid w:val="00B929A1"/>
    <w:rsid w:val="00BA1ACC"/>
    <w:rsid w:val="00BC795D"/>
    <w:rsid w:val="00BF083F"/>
    <w:rsid w:val="00BF39C9"/>
    <w:rsid w:val="00C247CD"/>
    <w:rsid w:val="00C70AEF"/>
    <w:rsid w:val="00CC003C"/>
    <w:rsid w:val="00CD4397"/>
    <w:rsid w:val="00CF0B26"/>
    <w:rsid w:val="00D27E52"/>
    <w:rsid w:val="00D34493"/>
    <w:rsid w:val="00D558F9"/>
    <w:rsid w:val="00D97DB7"/>
    <w:rsid w:val="00DF49FD"/>
    <w:rsid w:val="00E06F57"/>
    <w:rsid w:val="00E67F00"/>
    <w:rsid w:val="00E9236D"/>
    <w:rsid w:val="00F15432"/>
    <w:rsid w:val="00F64FDD"/>
    <w:rsid w:val="00FE5DEE"/>
    <w:rsid w:val="00FE6499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C3FF"/>
  <w15:docId w15:val="{E6876590-D335-4139-A5E7-C21CD59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rsid w:val="0071338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133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133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D44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0897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0897"/>
    <w:rPr>
      <w:rFonts w:ascii="Arial" w:eastAsiaTheme="majorEastAsia" w:hAnsi="Arial" w:cstheme="majorBidi"/>
      <w:b/>
      <w:iCs/>
      <w:spacing w:val="15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bo-physik.de/reflexion_von_lic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3</Pages>
  <Words>537</Words>
  <Characters>3384</Characters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2019-06-12T15:41:00Z</dcterms:created>
  <dcterms:modified xsi:type="dcterms:W3CDTF">2020-01-28T16:08:00Z</dcterms:modified>
</cp:coreProperties>
</file>