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EAB44" w14:textId="27E92DE9" w:rsidR="00CD4397" w:rsidRPr="00607F32" w:rsidRDefault="001D7B68" w:rsidP="00D41636">
      <w:pPr>
        <w:spacing w:line="240" w:lineRule="auto"/>
        <w:rPr>
          <w:rFonts w:cs="Arial"/>
          <w:b/>
        </w:rPr>
      </w:pPr>
      <w:r w:rsidRPr="001D7B68">
        <w:rPr>
          <w:rFonts w:cs="Arial"/>
          <w:b/>
        </w:rPr>
        <w:t xml:space="preserve">7.3 Das Auge – ein optisches </w:t>
      </w:r>
      <w:r w:rsidR="00F63188">
        <w:rPr>
          <w:rFonts w:cs="Arial"/>
          <w:b/>
        </w:rPr>
        <w:t>System</w:t>
      </w:r>
      <w:r w:rsidR="00937612" w:rsidRPr="00607F32">
        <w:rPr>
          <w:rFonts w:cs="Arial"/>
          <w:b/>
        </w:rPr>
        <w:t xml:space="preserve"> (</w:t>
      </w:r>
      <w:r w:rsidR="00F63188">
        <w:rPr>
          <w:rFonts w:cs="Arial"/>
          <w:b/>
        </w:rPr>
        <w:t>6</w:t>
      </w:r>
      <w:r w:rsidR="00937612" w:rsidRPr="00607F32">
        <w:rPr>
          <w:rFonts w:cs="Arial"/>
          <w:b/>
        </w:rPr>
        <w:t xml:space="preserve"> </w:t>
      </w:r>
      <w:proofErr w:type="spellStart"/>
      <w:r w:rsidR="00937612" w:rsidRPr="00607F32">
        <w:rPr>
          <w:rFonts w:cs="Arial"/>
          <w:b/>
        </w:rPr>
        <w:t>Ustd</w:t>
      </w:r>
      <w:proofErr w:type="spellEnd"/>
      <w:r w:rsidR="00937612" w:rsidRPr="00607F32">
        <w:rPr>
          <w:rFonts w:cs="Arial"/>
          <w:b/>
        </w:rPr>
        <w:t>.)</w:t>
      </w:r>
    </w:p>
    <w:tbl>
      <w:tblPr>
        <w:tblW w:w="500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759"/>
        <w:gridCol w:w="2953"/>
        <w:gridCol w:w="8567"/>
      </w:tblGrid>
      <w:tr w:rsidR="00161114" w:rsidRPr="006537CD" w14:paraId="0AE2AA49" w14:textId="77777777" w:rsidTr="0062220B">
        <w:trPr>
          <w:cantSplit/>
          <w:trHeight w:val="165"/>
        </w:trPr>
        <w:tc>
          <w:tcPr>
            <w:tcW w:w="966" w:type="pct"/>
            <w:tcMar>
              <w:left w:w="108" w:type="dxa"/>
            </w:tcMar>
            <w:vAlign w:val="center"/>
          </w:tcPr>
          <w:p w14:paraId="746D148F" w14:textId="77777777" w:rsidR="00937612" w:rsidRPr="006537CD" w:rsidRDefault="00937612" w:rsidP="006A06A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034" w:type="pct"/>
            <w:tcMar>
              <w:left w:w="108" w:type="dxa"/>
            </w:tcMar>
            <w:vAlign w:val="center"/>
          </w:tcPr>
          <w:p w14:paraId="17BAAF62" w14:textId="77777777" w:rsidR="00937612" w:rsidRPr="00F93787" w:rsidRDefault="00937612" w:rsidP="006A06A7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6537CD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3000" w:type="pct"/>
            <w:tcMar>
              <w:left w:w="108" w:type="dxa"/>
            </w:tcMar>
            <w:vAlign w:val="center"/>
          </w:tcPr>
          <w:p w14:paraId="6FE6F8C6" w14:textId="77777777" w:rsidR="00937612" w:rsidRPr="006537CD" w:rsidRDefault="00937612" w:rsidP="006A06A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161114" w:rsidRPr="006537CD" w14:paraId="19C584DC" w14:textId="77777777" w:rsidTr="0062220B">
        <w:trPr>
          <w:cantSplit/>
          <w:trHeight w:val="165"/>
        </w:trPr>
        <w:tc>
          <w:tcPr>
            <w:tcW w:w="966" w:type="pct"/>
            <w:tcMar>
              <w:left w:w="108" w:type="dxa"/>
            </w:tcMar>
          </w:tcPr>
          <w:p w14:paraId="34AB6ACB" w14:textId="2546B2BB" w:rsidR="00937612" w:rsidRPr="00FE5DEE" w:rsidRDefault="00042DC7" w:rsidP="001D7B68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Wie entsteht </w:t>
            </w:r>
            <w:r w:rsidR="008A574A">
              <w:rPr>
                <w:rFonts w:cs="Arial"/>
                <w:b/>
                <w:sz w:val="20"/>
                <w:szCs w:val="20"/>
              </w:rPr>
              <w:t>auf der Netzhaut</w:t>
            </w:r>
            <w:r>
              <w:rPr>
                <w:rFonts w:cs="Arial"/>
                <w:b/>
                <w:sz w:val="20"/>
                <w:szCs w:val="20"/>
              </w:rPr>
              <w:t xml:space="preserve"> ein schar</w:t>
            </w:r>
            <w:r w:rsidR="001D7B68" w:rsidRPr="001D7B68">
              <w:rPr>
                <w:rFonts w:cs="Arial"/>
                <w:b/>
                <w:sz w:val="20"/>
                <w:szCs w:val="20"/>
              </w:rPr>
              <w:t>fes Bild?</w:t>
            </w:r>
          </w:p>
        </w:tc>
        <w:tc>
          <w:tcPr>
            <w:tcW w:w="1034" w:type="pct"/>
            <w:tcMar>
              <w:left w:w="108" w:type="dxa"/>
            </w:tcMar>
          </w:tcPr>
          <w:p w14:paraId="2F2CB108" w14:textId="77777777" w:rsidR="00986925" w:rsidRPr="00986925" w:rsidRDefault="001D7B68" w:rsidP="006A06A7">
            <w:pPr>
              <w:spacing w:before="120" w:after="0" w:line="240" w:lineRule="auto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IF 5</w:t>
            </w:r>
            <w:r w:rsidR="0062220B">
              <w:rPr>
                <w:rFonts w:eastAsia="Calibri" w:cs="Times New Roman"/>
                <w:b/>
                <w:sz w:val="20"/>
                <w:szCs w:val="20"/>
              </w:rPr>
              <w:t xml:space="preserve">: </w:t>
            </w:r>
            <w:r w:rsidR="00BD5FCE">
              <w:rPr>
                <w:rFonts w:eastAsia="Calibri" w:cs="Times New Roman"/>
                <w:b/>
                <w:sz w:val="20"/>
                <w:szCs w:val="20"/>
              </w:rPr>
              <w:t>Optische Instrumente</w:t>
            </w:r>
          </w:p>
          <w:p w14:paraId="60905E17" w14:textId="77777777" w:rsidR="00986925" w:rsidRPr="00986925" w:rsidRDefault="001D7B68" w:rsidP="006A06A7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D7B68">
              <w:rPr>
                <w:rFonts w:eastAsia="Times New Roman" w:cs="Arial"/>
                <w:sz w:val="20"/>
                <w:szCs w:val="20"/>
                <w:lang w:eastAsia="de-DE"/>
              </w:rPr>
              <w:t>Lichtbrechung</w:t>
            </w:r>
            <w:r w:rsidR="00986925" w:rsidRPr="00986925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1D767E8F" w14:textId="77777777" w:rsidR="001D7B68" w:rsidRPr="001D7B68" w:rsidRDefault="001D7B68" w:rsidP="001D7B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D7B68">
              <w:rPr>
                <w:rFonts w:eastAsia="Times New Roman" w:cs="Arial"/>
                <w:sz w:val="20"/>
                <w:szCs w:val="20"/>
                <w:lang w:eastAsia="de-DE"/>
              </w:rPr>
              <w:t>Brechung an Grenzflächen</w:t>
            </w:r>
          </w:p>
          <w:p w14:paraId="65E2047F" w14:textId="77777777" w:rsidR="00937612" w:rsidRPr="00986925" w:rsidRDefault="001D7B68" w:rsidP="001D7B6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1D7B68">
              <w:rPr>
                <w:rFonts w:eastAsia="Times New Roman" w:cs="Arial"/>
                <w:sz w:val="20"/>
                <w:szCs w:val="20"/>
                <w:lang w:eastAsia="de-DE"/>
              </w:rPr>
              <w:t>Bildentstehung bei Sammellinsen und Auge</w:t>
            </w:r>
          </w:p>
        </w:tc>
        <w:tc>
          <w:tcPr>
            <w:tcW w:w="3000" w:type="pct"/>
            <w:tcMar>
              <w:left w:w="108" w:type="dxa"/>
            </w:tcMar>
          </w:tcPr>
          <w:p w14:paraId="2AD36018" w14:textId="77777777" w:rsidR="00937612" w:rsidRPr="006537CD" w:rsidRDefault="00937612" w:rsidP="006A06A7">
            <w:pPr>
              <w:spacing w:before="12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  <w:lang w:eastAsia="ar-SA"/>
              </w:rPr>
              <w:t>Schülerinnen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 xml:space="preserve"> und Schüler</w:t>
            </w:r>
            <w:r w:rsidR="0084087B">
              <w:rPr>
                <w:rFonts w:cs="Arial"/>
                <w:b/>
                <w:bCs/>
                <w:sz w:val="20"/>
                <w:szCs w:val="20"/>
              </w:rPr>
              <w:t xml:space="preserve"> können 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14:paraId="0A1A3809" w14:textId="45D9173B" w:rsidR="001D7B68" w:rsidRPr="0097434B" w:rsidRDefault="00342828" w:rsidP="00342828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1D7B68" w:rsidRPr="00342828">
              <w:rPr>
                <w:rFonts w:cs="Arial"/>
                <w:b/>
                <w:bCs/>
                <w:sz w:val="20"/>
                <w:szCs w:val="20"/>
              </w:rPr>
              <w:t>E4: Untersuchung und Experiment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1D7B68" w:rsidRPr="00342828">
              <w:rPr>
                <w:rFonts w:cs="Arial"/>
                <w:b/>
                <w:bCs/>
                <w:sz w:val="20"/>
                <w:szCs w:val="20"/>
              </w:rPr>
              <w:br/>
            </w:r>
            <w:r w:rsidR="00F63188">
              <w:rPr>
                <w:rFonts w:cs="Arial"/>
                <w:sz w:val="20"/>
                <w:szCs w:val="20"/>
              </w:rPr>
              <w:t xml:space="preserve">… </w:t>
            </w:r>
            <w:r w:rsidR="0097434B" w:rsidRPr="0097434B">
              <w:rPr>
                <w:rFonts w:cs="Arial"/>
                <w:sz w:val="20"/>
                <w:szCs w:val="20"/>
              </w:rPr>
              <w:t>Untersuchungen und Experimente systematisch unter Beachtung von Sicherheitsvorschriften planen, dabei zu verändernde bzw. konstant zu haltende Variablen identifizieren sowie die Untersuchungen und Experimente zielorientiert durchführen und protokollieren.</w:t>
            </w:r>
          </w:p>
          <w:p w14:paraId="2AE47767" w14:textId="03B57828" w:rsidR="000D7430" w:rsidRPr="006537CD" w:rsidRDefault="00342828" w:rsidP="00342828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97434B" w:rsidRPr="00342828">
              <w:rPr>
                <w:rFonts w:cs="Arial"/>
                <w:b/>
                <w:bCs/>
                <w:sz w:val="20"/>
                <w:szCs w:val="20"/>
              </w:rPr>
              <w:t>E5</w:t>
            </w:r>
            <w:r w:rsidR="00D41636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97434B" w:rsidRPr="00342828">
              <w:rPr>
                <w:rFonts w:cs="Arial"/>
                <w:b/>
                <w:bCs/>
                <w:sz w:val="20"/>
                <w:szCs w:val="20"/>
              </w:rPr>
              <w:t xml:space="preserve"> Auswertung und Schlussfolgerung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97434B" w:rsidRPr="0097434B">
              <w:rPr>
                <w:rFonts w:cs="Arial"/>
                <w:sz w:val="20"/>
                <w:szCs w:val="20"/>
              </w:rPr>
              <w:br/>
            </w:r>
            <w:r w:rsidR="00F63188">
              <w:rPr>
                <w:rFonts w:cs="Arial"/>
                <w:sz w:val="20"/>
                <w:szCs w:val="20"/>
              </w:rPr>
              <w:t xml:space="preserve">… </w:t>
            </w:r>
            <w:r w:rsidR="0097434B" w:rsidRPr="0097434B">
              <w:rPr>
                <w:rFonts w:cs="Arial"/>
                <w:sz w:val="20"/>
                <w:szCs w:val="20"/>
              </w:rPr>
              <w:t>Beobachtungs- und Messdaten mit Bezug auf zugrunde liegende Fragestellungen und Hypothesen darstellen, interpretieren und daraus qualitative und einfache quantitative Zusammenhänge bzw. funktionale Beziehungen zwischen</w:t>
            </w:r>
            <w:r w:rsidR="0097434B">
              <w:rPr>
                <w:rFonts w:cs="Arial"/>
                <w:sz w:val="20"/>
                <w:szCs w:val="20"/>
              </w:rPr>
              <w:t xml:space="preserve"> </w:t>
            </w:r>
            <w:r w:rsidR="0097434B" w:rsidRPr="0097434B">
              <w:rPr>
                <w:rFonts w:cs="Arial"/>
                <w:sz w:val="20"/>
                <w:szCs w:val="20"/>
              </w:rPr>
              <w:t>Größen ableiten und mögliche Fehler reflektieren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937612" w:rsidRPr="006537CD" w14:paraId="7671CC34" w14:textId="77777777" w:rsidTr="002816CF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4986A89D" w14:textId="77777777" w:rsidR="00937612" w:rsidRPr="00811A21" w:rsidRDefault="00095F2C" w:rsidP="00811A21">
            <w:pPr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811A21">
              <w:rPr>
                <w:rFonts w:cs="Arial"/>
                <w:b/>
                <w:sz w:val="20"/>
                <w:szCs w:val="20"/>
              </w:rPr>
              <w:t xml:space="preserve">Vereinbarungen und </w:t>
            </w:r>
            <w:r w:rsidR="00937612" w:rsidRPr="00811A21">
              <w:rPr>
                <w:rFonts w:cs="Arial"/>
                <w:b/>
                <w:sz w:val="20"/>
                <w:szCs w:val="20"/>
              </w:rPr>
              <w:t>Hinweise …</w:t>
            </w:r>
          </w:p>
          <w:p w14:paraId="4DFF6DD2" w14:textId="7C8C6015" w:rsidR="00937612" w:rsidRPr="00811A21" w:rsidRDefault="00DD7E10" w:rsidP="006A06A7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Schwerpunkt </w:t>
            </w:r>
            <w:r w:rsidR="001D7B68" w:rsidRPr="001D7B68">
              <w:rPr>
                <w:rFonts w:eastAsia="Times New Roman" w:cs="Arial"/>
                <w:sz w:val="20"/>
                <w:szCs w:val="20"/>
                <w:lang w:eastAsia="de-DE"/>
              </w:rPr>
              <w:t>Bildentstehung</w:t>
            </w:r>
            <w:r w:rsidR="00284855">
              <w:rPr>
                <w:rFonts w:eastAsia="Times New Roman" w:cs="Arial"/>
                <w:sz w:val="20"/>
                <w:szCs w:val="20"/>
                <w:lang w:eastAsia="de-DE"/>
              </w:rPr>
              <w:t>, Einsatz digitaler Werkzeuge</w:t>
            </w:r>
            <w:r w:rsidR="008A574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8A574A" w:rsidRPr="008A574A">
              <w:rPr>
                <w:rFonts w:eastAsia="Times New Roman" w:cs="Arial"/>
                <w:sz w:val="20"/>
                <w:szCs w:val="20"/>
                <w:lang w:eastAsia="de-DE"/>
              </w:rPr>
              <w:t>(z. B. Geometriesoftware)</w:t>
            </w:r>
          </w:p>
          <w:p w14:paraId="5B24E283" w14:textId="77777777" w:rsidR="00937612" w:rsidRPr="00811A21" w:rsidRDefault="00937612" w:rsidP="006A06A7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11A21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Vernetzung</w:t>
            </w:r>
          </w:p>
          <w:p w14:paraId="31129189" w14:textId="77777777" w:rsidR="00986925" w:rsidRPr="002C0ED3" w:rsidRDefault="0097434B" w:rsidP="008605B2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Linsen, Lochblende </w:t>
            </w:r>
            <w:r w:rsidR="008605B2" w:rsidRPr="008605B2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="00986925" w:rsidRPr="00811A21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8605B2">
              <w:rPr>
                <w:rFonts w:eastAsia="Times New Roman" w:cs="Arial"/>
                <w:sz w:val="20"/>
                <w:szCs w:val="20"/>
                <w:lang w:eastAsia="de-DE"/>
              </w:rPr>
              <w:t>Strahlenmodell des Lichts, Abbildungen</w:t>
            </w:r>
            <w:r w:rsidR="00224904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772888" w:rsidRPr="002C0ED3">
              <w:rPr>
                <w:rFonts w:eastAsia="Times New Roman" w:cs="Arial"/>
                <w:sz w:val="20"/>
                <w:szCs w:val="20"/>
                <w:lang w:eastAsia="de-DE"/>
              </w:rPr>
              <w:t xml:space="preserve">(IF </w:t>
            </w:r>
            <w:r w:rsidR="00014D85">
              <w:rPr>
                <w:rFonts w:eastAsia="Times New Roman" w:cs="Arial"/>
                <w:sz w:val="20"/>
                <w:szCs w:val="20"/>
                <w:lang w:eastAsia="de-DE"/>
              </w:rPr>
              <w:t>4</w:t>
            </w:r>
            <w:r w:rsidR="00986925" w:rsidRPr="002C0ED3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  <w:p w14:paraId="3065F55C" w14:textId="77777777" w:rsidR="00937612" w:rsidRPr="00811A21" w:rsidRDefault="00937612" w:rsidP="006A06A7">
            <w:pPr>
              <w:spacing w:before="12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811A21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… zu Synergien </w:t>
            </w:r>
          </w:p>
          <w:p w14:paraId="528293ED" w14:textId="77777777" w:rsidR="002C0779" w:rsidRPr="002C3868" w:rsidRDefault="008605B2" w:rsidP="008605B2">
            <w:pPr>
              <w:spacing w:after="6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Auge</w:t>
            </w:r>
            <w:r w:rsidR="00986925" w:rsidRPr="00811A21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605B2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E0"/>
            </w:r>
            <w:r w:rsidR="006A06A7" w:rsidRPr="00811A21">
              <w:rPr>
                <w:rFonts w:eastAsia="Times New Roman" w:cs="Arial"/>
                <w:sz w:val="20"/>
                <w:szCs w:val="20"/>
                <w:lang w:eastAsia="de-DE"/>
              </w:rPr>
              <w:t xml:space="preserve"> Biologie (IF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7</w:t>
            </w:r>
            <w:r w:rsidR="00986925" w:rsidRPr="00811A21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</w:tr>
    </w:tbl>
    <w:p w14:paraId="06B3D052" w14:textId="77777777" w:rsidR="002816CF" w:rsidRDefault="002816CF">
      <w:r>
        <w:br w:type="page"/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1"/>
        <w:gridCol w:w="5873"/>
        <w:gridCol w:w="5876"/>
      </w:tblGrid>
      <w:tr w:rsidR="00937612" w:rsidRPr="002768F0" w14:paraId="31F74A61" w14:textId="77777777" w:rsidTr="002816CF">
        <w:trPr>
          <w:tblHeader/>
        </w:trPr>
        <w:tc>
          <w:tcPr>
            <w:tcW w:w="895" w:type="pct"/>
            <w:shd w:val="clear" w:color="auto" w:fill="BFBFBF"/>
            <w:vAlign w:val="center"/>
          </w:tcPr>
          <w:p w14:paraId="3B4B7CC8" w14:textId="77777777" w:rsidR="00937612" w:rsidRPr="002768F0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768F0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59FED7D3" w14:textId="77777777" w:rsidR="00937612" w:rsidRPr="002768F0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768F0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20AAAB52" w14:textId="77777777" w:rsidR="00937612" w:rsidRPr="002768F0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768F0">
              <w:rPr>
                <w:rFonts w:cs="Arial"/>
                <w:b/>
                <w:sz w:val="20"/>
                <w:szCs w:val="20"/>
              </w:rPr>
              <w:t>inhaltliche Aspekte</w:t>
            </w:r>
            <w:r w:rsidRPr="002768F0">
              <w:rPr>
                <w:rFonts w:cs="Arial"/>
                <w:b/>
                <w:sz w:val="20"/>
                <w:szCs w:val="20"/>
              </w:rPr>
              <w:br/>
            </w:r>
          </w:p>
          <w:p w14:paraId="4E7B3152" w14:textId="77777777" w:rsidR="00937612" w:rsidRPr="002768F0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768F0">
              <w:rPr>
                <w:rFonts w:cs="Arial"/>
                <w:b/>
                <w:sz w:val="20"/>
                <w:szCs w:val="20"/>
              </w:rPr>
              <w:t>(Zeitumfang)</w:t>
            </w:r>
          </w:p>
        </w:tc>
        <w:tc>
          <w:tcPr>
            <w:tcW w:w="2052" w:type="pct"/>
            <w:shd w:val="clear" w:color="auto" w:fill="BFBFBF"/>
            <w:vAlign w:val="center"/>
          </w:tcPr>
          <w:p w14:paraId="671FEA08" w14:textId="77777777" w:rsidR="00937612" w:rsidRPr="002768F0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768F0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4E622D8A" w14:textId="77777777" w:rsidR="002816CF" w:rsidRPr="002768F0" w:rsidRDefault="002816CF" w:rsidP="00482B1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779F1E8" w14:textId="77777777" w:rsidR="00937612" w:rsidRPr="002768F0" w:rsidRDefault="00937612" w:rsidP="00482B1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2768F0">
              <w:rPr>
                <w:rFonts w:cs="Arial"/>
                <w:b/>
                <w:sz w:val="20"/>
                <w:szCs w:val="20"/>
              </w:rPr>
              <w:t xml:space="preserve">Die Schülerinnen und Schüler </w:t>
            </w:r>
            <w:r w:rsidR="00A54D97" w:rsidRPr="002768F0">
              <w:rPr>
                <w:rFonts w:cs="Arial"/>
                <w:b/>
                <w:sz w:val="20"/>
                <w:szCs w:val="20"/>
              </w:rPr>
              <w:t>können</w:t>
            </w:r>
            <w:r w:rsidRPr="002768F0"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2053" w:type="pct"/>
            <w:shd w:val="clear" w:color="auto" w:fill="BFBFBF"/>
            <w:vAlign w:val="center"/>
          </w:tcPr>
          <w:p w14:paraId="0C4224E8" w14:textId="77777777" w:rsidR="00937612" w:rsidRPr="002768F0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768F0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608E80AA" w14:textId="77777777" w:rsidR="002816CF" w:rsidRPr="002768F0" w:rsidRDefault="002816CF" w:rsidP="00482B14">
            <w:pPr>
              <w:spacing w:after="0" w:line="240" w:lineRule="auto"/>
              <w:ind w:left="33"/>
              <w:rPr>
                <w:rFonts w:cs="Arial"/>
                <w:b/>
                <w:sz w:val="20"/>
                <w:szCs w:val="20"/>
              </w:rPr>
            </w:pPr>
          </w:p>
          <w:p w14:paraId="55EAF64A" w14:textId="16F1A5AA" w:rsidR="00937612" w:rsidRPr="009E0125" w:rsidRDefault="00937612" w:rsidP="002C0ED3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  <w:bookmarkStart w:id="0" w:name="_GoBack"/>
            <w:r w:rsidRPr="009E0125">
              <w:rPr>
                <w:rFonts w:cs="Arial"/>
                <w:sz w:val="20"/>
                <w:szCs w:val="20"/>
              </w:rPr>
              <w:t>Schwerpunkte im Fettdruck</w:t>
            </w:r>
            <w:bookmarkEnd w:id="0"/>
          </w:p>
        </w:tc>
      </w:tr>
      <w:tr w:rsidR="00937612" w:rsidRPr="006537CD" w14:paraId="3F6C7F50" w14:textId="77777777" w:rsidTr="002816CF">
        <w:trPr>
          <w:trHeight w:val="1272"/>
        </w:trPr>
        <w:tc>
          <w:tcPr>
            <w:tcW w:w="895" w:type="pct"/>
          </w:tcPr>
          <w:p w14:paraId="76ED2860" w14:textId="77777777" w:rsidR="00937612" w:rsidRPr="002C0779" w:rsidRDefault="00042DC7" w:rsidP="002C0ED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042DC7">
              <w:rPr>
                <w:rFonts w:cs="Arial"/>
                <w:b/>
                <w:i/>
                <w:sz w:val="20"/>
                <w:szCs w:val="20"/>
              </w:rPr>
              <w:t>Wie ist das Auge aufgebaut</w:t>
            </w:r>
            <w:r w:rsidR="00937612" w:rsidRPr="002C0779">
              <w:rPr>
                <w:rFonts w:cs="Arial"/>
                <w:b/>
                <w:i/>
                <w:sz w:val="20"/>
                <w:szCs w:val="20"/>
              </w:rPr>
              <w:t>?</w:t>
            </w:r>
          </w:p>
          <w:p w14:paraId="0332F379" w14:textId="77777777" w:rsidR="00482B14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54B32187" w14:textId="77777777" w:rsidR="00937612" w:rsidRPr="006537CD" w:rsidRDefault="00042DC7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42DC7">
              <w:rPr>
                <w:rFonts w:cs="Arial"/>
                <w:sz w:val="20"/>
                <w:szCs w:val="20"/>
              </w:rPr>
              <w:t>Aufbau des Auges</w:t>
            </w:r>
          </w:p>
          <w:p w14:paraId="771A1734" w14:textId="77777777" w:rsidR="00482B14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3EF90A98" w14:textId="77777777" w:rsidR="00937612" w:rsidRPr="006537CD" w:rsidRDefault="00937612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>(</w:t>
            </w:r>
            <w:r w:rsidR="00042DC7">
              <w:rPr>
                <w:rFonts w:cs="Arial"/>
                <w:sz w:val="20"/>
                <w:szCs w:val="20"/>
              </w:rPr>
              <w:t>2</w:t>
            </w:r>
            <w:r w:rsidRPr="006537C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37CD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6537CD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2" w:type="pct"/>
          </w:tcPr>
          <w:p w14:paraId="731847DA" w14:textId="77777777" w:rsidR="00042DC7" w:rsidRPr="00DD7E10" w:rsidRDefault="00DD7E10" w:rsidP="00DD7E10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DD7E10">
              <w:rPr>
                <w:rFonts w:cs="Arial"/>
                <w:bCs/>
                <w:sz w:val="20"/>
                <w:szCs w:val="20"/>
              </w:rPr>
              <w:t>die Funktion von Linsen für die Bilderzeugung im Auge und für den Aufbau einfacher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D7E10">
              <w:rPr>
                <w:rFonts w:cs="Arial"/>
                <w:bCs/>
                <w:sz w:val="20"/>
                <w:szCs w:val="20"/>
              </w:rPr>
              <w:t>optischer Sys</w:t>
            </w:r>
            <w:r>
              <w:rPr>
                <w:rFonts w:cs="Arial"/>
                <w:bCs/>
                <w:sz w:val="20"/>
                <w:szCs w:val="20"/>
              </w:rPr>
              <w:t>teme beschreiben (UF2, UF4, K3),</w:t>
            </w:r>
          </w:p>
          <w:p w14:paraId="05895FD9" w14:textId="77777777" w:rsidR="00937612" w:rsidRPr="00DE08EF" w:rsidRDefault="00DE08EF" w:rsidP="00DE08E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D7E10">
              <w:rPr>
                <w:rFonts w:cs="Arial"/>
                <w:bCs/>
                <w:sz w:val="20"/>
                <w:szCs w:val="20"/>
              </w:rPr>
              <w:t>anhand einfacher Handexperimente die charakteristischen Eigenschaften verschiedener</w:t>
            </w:r>
            <w:r>
              <w:rPr>
                <w:rFonts w:cs="Arial"/>
                <w:bCs/>
                <w:sz w:val="20"/>
                <w:szCs w:val="20"/>
              </w:rPr>
              <w:t xml:space="preserve"> Linsentypen bestimmen (E2, E5),</w:t>
            </w:r>
          </w:p>
        </w:tc>
        <w:tc>
          <w:tcPr>
            <w:tcW w:w="2053" w:type="pct"/>
          </w:tcPr>
          <w:p w14:paraId="022EBFCF" w14:textId="77777777" w:rsidR="00042DC7" w:rsidRPr="00042DC7" w:rsidRDefault="0012257C" w:rsidP="00042DC7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Darstellung</w:t>
            </w:r>
            <w:r w:rsidR="00042DC7" w:rsidRPr="00042DC7">
              <w:rPr>
                <w:rFonts w:cs="Arial"/>
                <w:sz w:val="20"/>
                <w:szCs w:val="20"/>
              </w:rPr>
              <w:t xml:space="preserve"> des grundsätzlichen </w:t>
            </w:r>
            <w:r w:rsidR="00042DC7" w:rsidRPr="0012257C">
              <w:rPr>
                <w:rFonts w:cs="Arial"/>
                <w:b/>
                <w:sz w:val="20"/>
                <w:szCs w:val="20"/>
              </w:rPr>
              <w:t>Aufbaus des Auges</w:t>
            </w:r>
            <w:r>
              <w:rPr>
                <w:rFonts w:cs="Arial"/>
                <w:sz w:val="20"/>
                <w:szCs w:val="20"/>
              </w:rPr>
              <w:t xml:space="preserve"> (Modell)</w:t>
            </w:r>
          </w:p>
          <w:p w14:paraId="56810F9C" w14:textId="77777777" w:rsidR="00042DC7" w:rsidRPr="00042DC7" w:rsidRDefault="00042DC7" w:rsidP="00042DC7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042DC7">
              <w:rPr>
                <w:rFonts w:cs="Arial"/>
                <w:sz w:val="20"/>
                <w:szCs w:val="20"/>
              </w:rPr>
              <w:t xml:space="preserve">Schülerinnen und Schüler führen </w:t>
            </w:r>
            <w:r w:rsidRPr="0012257C">
              <w:rPr>
                <w:rFonts w:cs="Arial"/>
                <w:b/>
                <w:sz w:val="20"/>
                <w:szCs w:val="20"/>
              </w:rPr>
              <w:t>Handversuche zu den Leistungen des Auges</w:t>
            </w:r>
            <w:r w:rsidRPr="00042DC7">
              <w:rPr>
                <w:rFonts w:cs="Arial"/>
                <w:sz w:val="20"/>
                <w:szCs w:val="20"/>
              </w:rPr>
              <w:t xml:space="preserve"> durch, z.B. zum blinden Fleck, zur </w:t>
            </w:r>
            <w:proofErr w:type="spellStart"/>
            <w:r w:rsidRPr="00042DC7">
              <w:rPr>
                <w:rFonts w:cs="Arial"/>
                <w:sz w:val="20"/>
                <w:szCs w:val="20"/>
              </w:rPr>
              <w:t>Akkomodat</w:t>
            </w:r>
            <w:r w:rsidR="00DD7E10">
              <w:rPr>
                <w:rFonts w:cs="Arial"/>
                <w:sz w:val="20"/>
                <w:szCs w:val="20"/>
              </w:rPr>
              <w:t>i</w:t>
            </w:r>
            <w:r w:rsidRPr="00042DC7">
              <w:rPr>
                <w:rFonts w:cs="Arial"/>
                <w:sz w:val="20"/>
                <w:szCs w:val="20"/>
              </w:rPr>
              <w:t>on</w:t>
            </w:r>
            <w:proofErr w:type="spellEnd"/>
            <w:r w:rsidRPr="00042DC7">
              <w:rPr>
                <w:rFonts w:cs="Arial"/>
                <w:sz w:val="20"/>
                <w:szCs w:val="20"/>
              </w:rPr>
              <w:t xml:space="preserve">, zur deutlichen Sehweite bzw. </w:t>
            </w:r>
            <w:proofErr w:type="spellStart"/>
            <w:r w:rsidRPr="00042DC7">
              <w:rPr>
                <w:rFonts w:cs="Arial"/>
                <w:sz w:val="20"/>
                <w:szCs w:val="20"/>
              </w:rPr>
              <w:t>Nahpunkt</w:t>
            </w:r>
            <w:proofErr w:type="spellEnd"/>
            <w:r w:rsidRPr="00042DC7">
              <w:rPr>
                <w:rFonts w:cs="Arial"/>
                <w:sz w:val="20"/>
                <w:szCs w:val="20"/>
              </w:rPr>
              <w:t xml:space="preserve"> und zur Adaptation</w:t>
            </w:r>
            <w:r w:rsidR="009A7EED">
              <w:rPr>
                <w:rFonts w:cs="Arial"/>
                <w:sz w:val="20"/>
                <w:szCs w:val="20"/>
              </w:rPr>
              <w:t xml:space="preserve">. </w:t>
            </w:r>
            <w:r w:rsidR="009A7EED" w:rsidRPr="00042DC7">
              <w:rPr>
                <w:rFonts w:cs="Arial"/>
                <w:sz w:val="20"/>
                <w:szCs w:val="20"/>
              </w:rPr>
              <w:t xml:space="preserve">Bedeutung der </w:t>
            </w:r>
            <w:r w:rsidR="009A7EED" w:rsidRPr="0012257C">
              <w:rPr>
                <w:rFonts w:cs="Arial"/>
                <w:b/>
                <w:sz w:val="20"/>
                <w:szCs w:val="20"/>
              </w:rPr>
              <w:t>Pupille</w:t>
            </w:r>
            <w:r w:rsidR="009A7EED" w:rsidRPr="00042DC7">
              <w:rPr>
                <w:rFonts w:cs="Arial"/>
                <w:sz w:val="20"/>
                <w:szCs w:val="20"/>
              </w:rPr>
              <w:t xml:space="preserve"> für </w:t>
            </w:r>
            <w:r w:rsidR="009A7EED">
              <w:rPr>
                <w:rFonts w:cs="Arial"/>
                <w:sz w:val="20"/>
                <w:szCs w:val="20"/>
              </w:rPr>
              <w:t>die Sehschärfe (Tiefen</w:t>
            </w:r>
            <w:r w:rsidR="009A7EED" w:rsidRPr="00042DC7">
              <w:rPr>
                <w:rFonts w:cs="Arial"/>
                <w:sz w:val="20"/>
                <w:szCs w:val="20"/>
              </w:rPr>
              <w:t>schärfe) und die Adaptation</w:t>
            </w:r>
            <w:r w:rsidR="009A7EED">
              <w:rPr>
                <w:rFonts w:cs="Arial"/>
                <w:sz w:val="20"/>
                <w:szCs w:val="20"/>
              </w:rPr>
              <w:t xml:space="preserve"> </w:t>
            </w:r>
            <w:r w:rsidR="009A7EED" w:rsidRPr="00DE08EF">
              <w:rPr>
                <w:rFonts w:cs="Arial"/>
                <w:sz w:val="20"/>
                <w:szCs w:val="20"/>
              </w:rPr>
              <w:sym w:font="Wingdings" w:char="F0DF"/>
            </w:r>
            <w:r w:rsidR="009A7EED">
              <w:rPr>
                <w:rFonts w:cs="Arial"/>
                <w:sz w:val="20"/>
                <w:szCs w:val="20"/>
              </w:rPr>
              <w:t xml:space="preserve"> Lochblende (IF 4)</w:t>
            </w:r>
          </w:p>
          <w:p w14:paraId="3040C258" w14:textId="77777777" w:rsidR="00DE08EF" w:rsidRPr="006537CD" w:rsidRDefault="00042DC7" w:rsidP="00042DC7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042DC7">
              <w:rPr>
                <w:rFonts w:cs="Arial"/>
                <w:sz w:val="20"/>
                <w:szCs w:val="20"/>
              </w:rPr>
              <w:t>Entwicklung weiterer Fragestellungen, die zu den nachfolgenden Schwerpunkten führen</w:t>
            </w:r>
            <w:r w:rsidR="00937612" w:rsidRPr="006537C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37612" w:rsidRPr="006537CD" w14:paraId="6189CF3A" w14:textId="77777777" w:rsidTr="002816CF">
        <w:trPr>
          <w:trHeight w:val="581"/>
        </w:trPr>
        <w:tc>
          <w:tcPr>
            <w:tcW w:w="895" w:type="pct"/>
          </w:tcPr>
          <w:p w14:paraId="405CF5A2" w14:textId="77777777" w:rsidR="00937612" w:rsidRPr="002C0779" w:rsidRDefault="00042DC7" w:rsidP="002C0ED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042DC7">
              <w:rPr>
                <w:rFonts w:cs="Arial"/>
                <w:b/>
                <w:i/>
                <w:sz w:val="20"/>
                <w:szCs w:val="20"/>
              </w:rPr>
              <w:t>Welche Eigenschaften haben Linsen?</w:t>
            </w:r>
          </w:p>
          <w:p w14:paraId="49480BF6" w14:textId="77777777" w:rsidR="00482B14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6BFFBA7A" w14:textId="77777777" w:rsidR="00042DC7" w:rsidRPr="00042DC7" w:rsidRDefault="00042DC7" w:rsidP="00042DC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42DC7">
              <w:rPr>
                <w:rFonts w:cs="Arial"/>
                <w:sz w:val="20"/>
                <w:szCs w:val="20"/>
              </w:rPr>
              <w:t>Funktion der Augenlinse</w:t>
            </w:r>
          </w:p>
          <w:p w14:paraId="4CA1B98E" w14:textId="77777777" w:rsidR="00632551" w:rsidRDefault="00632551" w:rsidP="00042DC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Bildentstehung bei Sammellinsen</w:t>
            </w:r>
          </w:p>
          <w:p w14:paraId="73585154" w14:textId="77777777" w:rsidR="00042DC7" w:rsidRDefault="00042DC7" w:rsidP="00042DC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1E34EE11" w14:textId="1D78226B" w:rsidR="00937612" w:rsidRPr="006537CD" w:rsidRDefault="00937612" w:rsidP="0024459F">
            <w:pPr>
              <w:spacing w:after="0" w:line="240" w:lineRule="auto"/>
              <w:jc w:val="left"/>
              <w:rPr>
                <w:rFonts w:cs="Arial"/>
                <w:i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>(</w:t>
            </w:r>
            <w:r w:rsidR="00F63188">
              <w:rPr>
                <w:rFonts w:cs="Arial"/>
                <w:sz w:val="20"/>
                <w:szCs w:val="20"/>
              </w:rPr>
              <w:t>3</w:t>
            </w:r>
            <w:r w:rsidRPr="006537C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37CD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6537CD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2" w:type="pct"/>
          </w:tcPr>
          <w:p w14:paraId="6F9DC10A" w14:textId="77777777" w:rsidR="00DE08EF" w:rsidRDefault="00DE08EF" w:rsidP="00DE08E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D7E10">
              <w:rPr>
                <w:rFonts w:cs="Arial"/>
                <w:bCs/>
                <w:sz w:val="20"/>
                <w:szCs w:val="20"/>
              </w:rPr>
              <w:t>anhand einfacher Handexperimente die charakteristischen Eigenschaften verschiedener</w:t>
            </w:r>
            <w:r>
              <w:rPr>
                <w:rFonts w:cs="Arial"/>
                <w:bCs/>
                <w:sz w:val="20"/>
                <w:szCs w:val="20"/>
              </w:rPr>
              <w:t xml:space="preserve"> Linsentypen bestimmen (E2, E5),</w:t>
            </w:r>
          </w:p>
          <w:p w14:paraId="120385AF" w14:textId="77777777" w:rsidR="00DD7E10" w:rsidRPr="00DD7E10" w:rsidRDefault="00DD7E10" w:rsidP="00DD7E10">
            <w:pPr>
              <w:pStyle w:val="Listenabsatz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 w:rsidRPr="00DD7E10">
              <w:rPr>
                <w:rFonts w:cs="Arial"/>
                <w:bCs/>
                <w:sz w:val="20"/>
                <w:szCs w:val="20"/>
              </w:rPr>
              <w:t>die Funktion von Linsen für die Bilderzeugung im Auge und für den Aufbau einfacher optischer Systeme beschreiben (UF2, UF4, K3),</w:t>
            </w:r>
          </w:p>
          <w:p w14:paraId="2C2C5787" w14:textId="77777777" w:rsidR="00DE08EF" w:rsidRDefault="00DE08EF" w:rsidP="00DE08E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E08EF">
              <w:rPr>
                <w:rFonts w:cs="Arial"/>
                <w:bCs/>
                <w:sz w:val="20"/>
                <w:szCs w:val="20"/>
              </w:rPr>
              <w:t>für Versuche zu optischen Abbildungen geeignete Linsen auswählen und diese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E08EF">
              <w:rPr>
                <w:rFonts w:cs="Arial"/>
                <w:bCs/>
                <w:sz w:val="20"/>
                <w:szCs w:val="20"/>
              </w:rPr>
              <w:t>sachgerecht anordnen und kombinieren (E4, E1),</w:t>
            </w:r>
          </w:p>
          <w:p w14:paraId="3C269E6D" w14:textId="77777777" w:rsidR="00DE08EF" w:rsidRPr="00DE08EF" w:rsidRDefault="00DE08EF" w:rsidP="00DE08E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E08EF">
              <w:rPr>
                <w:rFonts w:cs="Arial"/>
                <w:bCs/>
                <w:sz w:val="20"/>
                <w:szCs w:val="20"/>
              </w:rPr>
              <w:t>unter Verwendung eines Lichtstrahlmodells die Bildentstehung bei Sammellinsen sowie den Einfluss der Veränderung von Parametern mittels digitaler Werkzeuge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E08EF">
              <w:rPr>
                <w:rFonts w:cs="Arial"/>
                <w:bCs/>
                <w:sz w:val="20"/>
                <w:szCs w:val="20"/>
              </w:rPr>
              <w:t>erläutern (Geometrie-Software, Simulationen) (E4, E5, UF3, UF1),</w:t>
            </w:r>
          </w:p>
        </w:tc>
        <w:tc>
          <w:tcPr>
            <w:tcW w:w="2053" w:type="pct"/>
          </w:tcPr>
          <w:p w14:paraId="309880E8" w14:textId="77777777" w:rsidR="00042DC7" w:rsidRDefault="00042DC7" w:rsidP="00042DC7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42DC7">
              <w:rPr>
                <w:rFonts w:cs="Arial"/>
                <w:sz w:val="20"/>
                <w:szCs w:val="20"/>
              </w:rPr>
              <w:t xml:space="preserve">Handexperimente zu den </w:t>
            </w:r>
            <w:r w:rsidRPr="0012257C">
              <w:rPr>
                <w:rFonts w:cs="Arial"/>
                <w:b/>
                <w:sz w:val="20"/>
                <w:szCs w:val="20"/>
              </w:rPr>
              <w:t>Eigenschaften von Linsen</w:t>
            </w:r>
            <w:r w:rsidRPr="00042DC7">
              <w:rPr>
                <w:rFonts w:cs="Arial"/>
                <w:sz w:val="20"/>
                <w:szCs w:val="20"/>
              </w:rPr>
              <w:t xml:space="preserve"> (Demonstration), d</w:t>
            </w:r>
            <w:r w:rsidR="00DD7E10">
              <w:rPr>
                <w:rFonts w:cs="Arial"/>
                <w:sz w:val="20"/>
                <w:szCs w:val="20"/>
              </w:rPr>
              <w:t>azu Vergleich verschiedener Lin</w:t>
            </w:r>
            <w:r w:rsidRPr="00042DC7">
              <w:rPr>
                <w:rFonts w:cs="Arial"/>
                <w:sz w:val="20"/>
                <w:szCs w:val="20"/>
              </w:rPr>
              <w:t>sen bezgl. ihrer Gemeinsamkeiten und Unterschiede</w:t>
            </w:r>
          </w:p>
          <w:p w14:paraId="65961ECB" w14:textId="77777777" w:rsidR="0012257C" w:rsidRPr="0012257C" w:rsidRDefault="0012257C" w:rsidP="0012257C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12257C">
              <w:rPr>
                <w:rFonts w:cs="Arial"/>
                <w:sz w:val="20"/>
                <w:szCs w:val="20"/>
              </w:rPr>
              <w:t xml:space="preserve">Schwerpunkt auf Bildentstehung, </w:t>
            </w:r>
            <w:r w:rsidRPr="0012257C">
              <w:rPr>
                <w:rFonts w:cs="Arial"/>
                <w:b/>
                <w:sz w:val="20"/>
                <w:szCs w:val="20"/>
              </w:rPr>
              <w:t>Zeichnen von Strahlengängen nur exemplarisch</w:t>
            </w:r>
          </w:p>
          <w:p w14:paraId="4B283BC5" w14:textId="1F878049" w:rsidR="00BF39C9" w:rsidRPr="006537CD" w:rsidRDefault="00042DC7" w:rsidP="001F4C08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042DC7">
              <w:rPr>
                <w:rFonts w:cs="Arial"/>
                <w:sz w:val="20"/>
                <w:szCs w:val="20"/>
              </w:rPr>
              <w:t xml:space="preserve">Zunahme der Komplexität vom </w:t>
            </w:r>
            <w:r w:rsidR="00C370BB">
              <w:rPr>
                <w:rFonts w:cs="Arial"/>
                <w:sz w:val="20"/>
                <w:szCs w:val="20"/>
              </w:rPr>
              <w:t xml:space="preserve">vergleichsweise </w:t>
            </w:r>
            <w:r w:rsidRPr="00042DC7">
              <w:rPr>
                <w:rFonts w:cs="Arial"/>
                <w:sz w:val="20"/>
                <w:szCs w:val="20"/>
              </w:rPr>
              <w:t xml:space="preserve">eng geführten </w:t>
            </w:r>
            <w:r w:rsidR="00C370BB">
              <w:rPr>
                <w:rFonts w:cs="Arial"/>
                <w:sz w:val="20"/>
                <w:szCs w:val="20"/>
              </w:rPr>
              <w:t>Reale</w:t>
            </w:r>
            <w:r w:rsidRPr="00042DC7">
              <w:rPr>
                <w:rFonts w:cs="Arial"/>
                <w:sz w:val="20"/>
                <w:szCs w:val="20"/>
              </w:rPr>
              <w:t>xperiment (Messwerttab</w:t>
            </w:r>
            <w:r w:rsidR="0012257C">
              <w:rPr>
                <w:rFonts w:cs="Arial"/>
                <w:sz w:val="20"/>
                <w:szCs w:val="20"/>
              </w:rPr>
              <w:t>elle vorgegeben) bis hin zur ei</w:t>
            </w:r>
            <w:r w:rsidRPr="00042DC7">
              <w:rPr>
                <w:rFonts w:cs="Arial"/>
                <w:sz w:val="20"/>
                <w:szCs w:val="20"/>
              </w:rPr>
              <w:t>genständigen, systematischen Untersuchung der bestimmenden Größen für die Bildschärfe</w:t>
            </w:r>
            <w:r w:rsidR="00C370BB">
              <w:rPr>
                <w:rFonts w:cs="Arial"/>
                <w:sz w:val="20"/>
                <w:szCs w:val="20"/>
              </w:rPr>
              <w:t xml:space="preserve"> mittels </w:t>
            </w:r>
            <w:r w:rsidR="00C370BB" w:rsidRPr="00C370BB">
              <w:rPr>
                <w:rFonts w:cs="Arial"/>
                <w:b/>
                <w:sz w:val="20"/>
                <w:szCs w:val="20"/>
              </w:rPr>
              <w:t>digitaler Werkzeuge</w:t>
            </w:r>
            <w:r w:rsidR="004E2F38" w:rsidRPr="004E2F38">
              <w:rPr>
                <w:rFonts w:cs="Arial"/>
                <w:sz w:val="20"/>
                <w:szCs w:val="20"/>
              </w:rPr>
              <w:t xml:space="preserve"> </w:t>
            </w:r>
            <w:r w:rsidR="00EF49F8">
              <w:rPr>
                <w:rFonts w:cs="Arial"/>
                <w:sz w:val="20"/>
                <w:szCs w:val="20"/>
              </w:rPr>
              <w:t xml:space="preserve">[3] </w:t>
            </w:r>
            <w:r w:rsidR="004E2F38" w:rsidRPr="004E2F38">
              <w:rPr>
                <w:rFonts w:cs="Arial"/>
                <w:sz w:val="20"/>
                <w:szCs w:val="20"/>
                <w:highlight w:val="cyan"/>
              </w:rPr>
              <w:t>MK</w:t>
            </w:r>
            <w:r w:rsidR="001F4C08">
              <w:rPr>
                <w:rFonts w:cs="Arial"/>
                <w:sz w:val="20"/>
                <w:szCs w:val="20"/>
                <w:highlight w:val="cyan"/>
              </w:rPr>
              <w:t>R 1.2</w:t>
            </w:r>
          </w:p>
        </w:tc>
      </w:tr>
      <w:tr w:rsidR="00042DC7" w:rsidRPr="006537CD" w14:paraId="34EAD276" w14:textId="77777777" w:rsidTr="002816CF">
        <w:trPr>
          <w:trHeight w:val="581"/>
        </w:trPr>
        <w:tc>
          <w:tcPr>
            <w:tcW w:w="895" w:type="pct"/>
          </w:tcPr>
          <w:p w14:paraId="7EDFDC07" w14:textId="77777777" w:rsidR="00042DC7" w:rsidRPr="002C0779" w:rsidRDefault="00042DC7" w:rsidP="00042DC7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042DC7">
              <w:rPr>
                <w:rFonts w:cs="Arial"/>
                <w:b/>
                <w:i/>
                <w:sz w:val="20"/>
                <w:szCs w:val="20"/>
              </w:rPr>
              <w:t>Wie kommt es zu Fe</w:t>
            </w:r>
            <w:r>
              <w:rPr>
                <w:rFonts w:cs="Arial"/>
                <w:b/>
                <w:i/>
                <w:sz w:val="20"/>
                <w:szCs w:val="20"/>
              </w:rPr>
              <w:t>hl</w:t>
            </w:r>
            <w:r w:rsidRPr="00042DC7">
              <w:rPr>
                <w:rFonts w:cs="Arial"/>
                <w:b/>
                <w:i/>
                <w:sz w:val="20"/>
                <w:szCs w:val="20"/>
              </w:rPr>
              <w:t>sichtigkeiten und wie werden sie korri</w:t>
            </w:r>
            <w:r>
              <w:rPr>
                <w:rFonts w:cs="Arial"/>
                <w:b/>
                <w:i/>
                <w:sz w:val="20"/>
                <w:szCs w:val="20"/>
              </w:rPr>
              <w:t>giert</w:t>
            </w:r>
            <w:r w:rsidRPr="00042DC7">
              <w:rPr>
                <w:rFonts w:cs="Arial"/>
                <w:b/>
                <w:i/>
                <w:sz w:val="20"/>
                <w:szCs w:val="20"/>
              </w:rPr>
              <w:t>?</w:t>
            </w:r>
          </w:p>
          <w:p w14:paraId="6D08F153" w14:textId="77777777" w:rsidR="00042DC7" w:rsidRDefault="00042DC7" w:rsidP="00042DC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0B1EF5DE" w14:textId="77777777" w:rsidR="00042DC7" w:rsidRPr="00042DC7" w:rsidRDefault="00042DC7" w:rsidP="00042DC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42DC7">
              <w:rPr>
                <w:rFonts w:cs="Arial"/>
                <w:sz w:val="20"/>
                <w:szCs w:val="20"/>
              </w:rPr>
              <w:t>Kurz- und Weitsichtigkeit</w:t>
            </w:r>
          </w:p>
          <w:p w14:paraId="3DCAEABD" w14:textId="77777777" w:rsidR="00042DC7" w:rsidRDefault="00042DC7" w:rsidP="00042DC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42DC7">
              <w:rPr>
                <w:rFonts w:cs="Arial"/>
                <w:sz w:val="20"/>
                <w:szCs w:val="20"/>
              </w:rPr>
              <w:t>Brillen</w:t>
            </w:r>
          </w:p>
          <w:p w14:paraId="2C9C2B21" w14:textId="77777777" w:rsidR="00042DC7" w:rsidRDefault="00042DC7" w:rsidP="00042DC7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7E2F5BFD" w14:textId="6B6EDF89" w:rsidR="00042DC7" w:rsidRPr="00042DC7" w:rsidRDefault="00042DC7" w:rsidP="00042DC7">
            <w:pPr>
              <w:spacing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>(</w:t>
            </w:r>
            <w:r w:rsidR="00F63188">
              <w:rPr>
                <w:rFonts w:cs="Arial"/>
                <w:sz w:val="20"/>
                <w:szCs w:val="20"/>
              </w:rPr>
              <w:t>1</w:t>
            </w:r>
            <w:r w:rsidRPr="006537C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37CD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6537CD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2" w:type="pct"/>
          </w:tcPr>
          <w:p w14:paraId="79E8F24A" w14:textId="77777777" w:rsidR="00DD7E10" w:rsidRDefault="00DD7E10" w:rsidP="00DD7E10">
            <w:pPr>
              <w:pStyle w:val="Listenabsatz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 w:rsidRPr="00DD7E10">
              <w:rPr>
                <w:rFonts w:cs="Arial"/>
                <w:bCs/>
                <w:sz w:val="20"/>
                <w:szCs w:val="20"/>
              </w:rPr>
              <w:t>die Funktion von Linsen für die Bilderzeugung im Auge und für den Aufbau einfacher optischer Systeme beschreiben (UF2, UF4, K3),</w:t>
            </w:r>
          </w:p>
          <w:p w14:paraId="78A40AF9" w14:textId="77777777" w:rsidR="00DD7E10" w:rsidRPr="00DD7E10" w:rsidRDefault="00DD7E10" w:rsidP="00DD7E10">
            <w:pPr>
              <w:pStyle w:val="Listenabsatz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 w:rsidRPr="00DD7E10">
              <w:rPr>
                <w:rFonts w:cs="Arial"/>
                <w:bCs/>
                <w:sz w:val="20"/>
                <w:szCs w:val="20"/>
              </w:rPr>
              <w:t>für Versuche zu optischen Abbildungen geeignete Linsen auswählen und diese sachgerecht anordnen und kombinieren (E4, E1),</w:t>
            </w:r>
          </w:p>
          <w:p w14:paraId="4845E9AB" w14:textId="77777777" w:rsidR="00042DC7" w:rsidRPr="00F66AB4" w:rsidRDefault="00DD7E10" w:rsidP="00DD7E1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D7E10">
              <w:rPr>
                <w:rFonts w:cs="Arial"/>
                <w:bCs/>
                <w:sz w:val="20"/>
                <w:szCs w:val="20"/>
              </w:rPr>
              <w:t>optische Geräte hinsichtlich ihres Nutzens für sich selbst, für die Forschung und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DD7E10">
              <w:rPr>
                <w:rFonts w:cs="Arial"/>
                <w:bCs/>
                <w:sz w:val="20"/>
                <w:szCs w:val="20"/>
              </w:rPr>
              <w:t>für die Gesellschaft beurteilen (B1, B4, K2, E7).</w:t>
            </w:r>
          </w:p>
        </w:tc>
        <w:tc>
          <w:tcPr>
            <w:tcW w:w="2053" w:type="pct"/>
          </w:tcPr>
          <w:p w14:paraId="3D221EA9" w14:textId="77777777" w:rsidR="00042DC7" w:rsidRPr="00042DC7" w:rsidRDefault="00042DC7" w:rsidP="00042DC7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84855">
              <w:rPr>
                <w:rFonts w:cs="Arial"/>
                <w:b/>
                <w:sz w:val="20"/>
                <w:szCs w:val="20"/>
              </w:rPr>
              <w:t>Fehlsichtigkeiten</w:t>
            </w:r>
            <w:r w:rsidRPr="00042DC7">
              <w:rPr>
                <w:rFonts w:cs="Arial"/>
                <w:sz w:val="20"/>
                <w:szCs w:val="20"/>
              </w:rPr>
              <w:t xml:space="preserve"> als Anwendungsfeld für die bisher erworbenen Kenntnisse</w:t>
            </w:r>
            <w:r w:rsidR="004E2F38">
              <w:rPr>
                <w:rFonts w:cs="Arial"/>
                <w:sz w:val="20"/>
                <w:szCs w:val="20"/>
              </w:rPr>
              <w:t xml:space="preserve"> </w:t>
            </w:r>
            <w:r w:rsidR="004E2F38" w:rsidRPr="006F72FA">
              <w:rPr>
                <w:rFonts w:cs="Arial"/>
                <w:sz w:val="20"/>
                <w:szCs w:val="20"/>
                <w:highlight w:val="cyan"/>
              </w:rPr>
              <w:t>V</w:t>
            </w:r>
            <w:r w:rsidR="001F4C08">
              <w:rPr>
                <w:rFonts w:cs="Arial"/>
                <w:sz w:val="20"/>
                <w:szCs w:val="20"/>
                <w:highlight w:val="cyan"/>
              </w:rPr>
              <w:t>B B, D</w:t>
            </w:r>
          </w:p>
          <w:p w14:paraId="60FF158E" w14:textId="77777777" w:rsidR="00042DC7" w:rsidRPr="00042DC7" w:rsidRDefault="00284855" w:rsidP="001F4C08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Handversuche zur</w:t>
            </w:r>
            <w:r w:rsidR="00042DC7" w:rsidRPr="00042DC7">
              <w:rPr>
                <w:rFonts w:cs="Arial"/>
                <w:sz w:val="20"/>
                <w:szCs w:val="20"/>
              </w:rPr>
              <w:t xml:space="preserve"> </w:t>
            </w:r>
            <w:r w:rsidR="00042DC7" w:rsidRPr="00284855">
              <w:rPr>
                <w:rFonts w:cs="Arial"/>
                <w:b/>
                <w:sz w:val="20"/>
                <w:szCs w:val="20"/>
              </w:rPr>
              <w:t>F</w:t>
            </w:r>
            <w:r w:rsidR="00014D85" w:rsidRPr="00284855">
              <w:rPr>
                <w:rFonts w:cs="Arial"/>
                <w:b/>
                <w:sz w:val="20"/>
                <w:szCs w:val="20"/>
              </w:rPr>
              <w:t>unktion von Brillengläsern</w:t>
            </w:r>
            <w:r w:rsidR="00014D85">
              <w:rPr>
                <w:rFonts w:cs="Arial"/>
                <w:sz w:val="20"/>
                <w:szCs w:val="20"/>
              </w:rPr>
              <w:t xml:space="preserve"> (gro</w:t>
            </w:r>
            <w:r w:rsidR="00042DC7" w:rsidRPr="00042DC7">
              <w:rPr>
                <w:rFonts w:cs="Arial"/>
                <w:sz w:val="20"/>
                <w:szCs w:val="20"/>
              </w:rPr>
              <w:t>ßes Motivationspoten</w:t>
            </w:r>
            <w:r w:rsidR="00DD7E10">
              <w:rPr>
                <w:rFonts w:cs="Arial"/>
                <w:sz w:val="20"/>
                <w:szCs w:val="20"/>
              </w:rPr>
              <w:t>zial, da es in jeder Klasse Kin</w:t>
            </w:r>
            <w:r w:rsidR="00042DC7" w:rsidRPr="00042DC7">
              <w:rPr>
                <w:rFonts w:cs="Arial"/>
                <w:sz w:val="20"/>
                <w:szCs w:val="20"/>
              </w:rPr>
              <w:t>der mit Brillen gibt)</w:t>
            </w:r>
            <w:r w:rsidR="004E2F38">
              <w:rPr>
                <w:rFonts w:cs="Arial"/>
                <w:sz w:val="20"/>
                <w:szCs w:val="20"/>
              </w:rPr>
              <w:t xml:space="preserve"> </w:t>
            </w:r>
            <w:r w:rsidR="004E2F38" w:rsidRPr="006F72FA">
              <w:rPr>
                <w:rFonts w:cs="Arial"/>
                <w:sz w:val="20"/>
                <w:szCs w:val="20"/>
                <w:highlight w:val="cyan"/>
              </w:rPr>
              <w:t>V</w:t>
            </w:r>
            <w:r w:rsidR="001F4C08">
              <w:rPr>
                <w:rFonts w:cs="Arial"/>
                <w:sz w:val="20"/>
                <w:szCs w:val="20"/>
                <w:highlight w:val="cyan"/>
              </w:rPr>
              <w:t>B B, D</w:t>
            </w:r>
          </w:p>
        </w:tc>
      </w:tr>
    </w:tbl>
    <w:p w14:paraId="2F98C598" w14:textId="77777777" w:rsidR="006B18E8" w:rsidRDefault="006B18E8" w:rsidP="00482B14">
      <w:pPr>
        <w:spacing w:after="0" w:line="240" w:lineRule="auto"/>
      </w:pPr>
    </w:p>
    <w:p w14:paraId="00DB9906" w14:textId="77777777" w:rsidR="002768F0" w:rsidRDefault="002768F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7652"/>
        <w:gridCol w:w="5916"/>
      </w:tblGrid>
      <w:tr w:rsidR="006B18E8" w:rsidRPr="00640A2D" w14:paraId="1A0BEDE5" w14:textId="77777777" w:rsidTr="00EF49F8">
        <w:trPr>
          <w:trHeight w:val="254"/>
        </w:trPr>
        <w:tc>
          <w:tcPr>
            <w:tcW w:w="248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12E13210" w14:textId="2E5152A0" w:rsidR="006B18E8" w:rsidRPr="00640A2D" w:rsidRDefault="006B18E8" w:rsidP="003E45C3">
            <w:pPr>
              <w:spacing w:before="60" w:after="60" w:line="240" w:lineRule="auto"/>
              <w:ind w:left="170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lastRenderedPageBreak/>
              <w:t>Nr.</w:t>
            </w:r>
          </w:p>
        </w:tc>
        <w:tc>
          <w:tcPr>
            <w:tcW w:w="2680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644A3B1F" w14:textId="77777777" w:rsidR="006B18E8" w:rsidRPr="00640A2D" w:rsidRDefault="006B18E8" w:rsidP="003E45C3">
            <w:pPr>
              <w:spacing w:before="60" w:after="60" w:line="240" w:lineRule="auto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t>URL / Quellenangabe</w:t>
            </w:r>
          </w:p>
        </w:tc>
        <w:tc>
          <w:tcPr>
            <w:tcW w:w="2072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ECAEDA8" w14:textId="77777777" w:rsidR="006B18E8" w:rsidRPr="00640A2D" w:rsidRDefault="006B18E8" w:rsidP="003E45C3">
            <w:pPr>
              <w:spacing w:before="60" w:after="60" w:line="240" w:lineRule="auto"/>
              <w:rPr>
                <w:b/>
              </w:rPr>
            </w:pPr>
            <w:r w:rsidRPr="00640A2D">
              <w:rPr>
                <w:rFonts w:cs="Arial"/>
                <w:b/>
                <w:szCs w:val="20"/>
              </w:rPr>
              <w:t>Kurzbeschreibung</w:t>
            </w:r>
            <w:r w:rsidRPr="00640A2D">
              <w:rPr>
                <w:b/>
              </w:rPr>
              <w:t xml:space="preserve"> des Inhalts / der Quelle</w:t>
            </w:r>
          </w:p>
        </w:tc>
      </w:tr>
      <w:tr w:rsidR="006B18E8" w:rsidRPr="00B6307B" w14:paraId="535BE9A3" w14:textId="77777777" w:rsidTr="00EF49F8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56B235F1" w14:textId="77777777" w:rsidR="006B18E8" w:rsidRPr="008307AC" w:rsidRDefault="006B18E8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8307A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680" w:type="pct"/>
            <w:tcMar>
              <w:top w:w="57" w:type="dxa"/>
              <w:bottom w:w="57" w:type="dxa"/>
            </w:tcMar>
            <w:vAlign w:val="center"/>
          </w:tcPr>
          <w:p w14:paraId="0DCC50E5" w14:textId="77777777" w:rsidR="006B18E8" w:rsidRPr="008307AC" w:rsidRDefault="00481595" w:rsidP="003E45C3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481595">
              <w:rPr>
                <w:sz w:val="20"/>
                <w:szCs w:val="20"/>
              </w:rPr>
              <w:t>https://www.geogebra.org/m/bZmWzeFT</w:t>
            </w:r>
          </w:p>
        </w:tc>
        <w:tc>
          <w:tcPr>
            <w:tcW w:w="2072" w:type="pct"/>
            <w:tcMar>
              <w:top w:w="57" w:type="dxa"/>
              <w:bottom w:w="57" w:type="dxa"/>
            </w:tcMar>
            <w:vAlign w:val="center"/>
          </w:tcPr>
          <w:p w14:paraId="72481BB5" w14:textId="77777777" w:rsidR="006B18E8" w:rsidRPr="008307AC" w:rsidRDefault="00481595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Geogebra</w:t>
            </w:r>
            <w:proofErr w:type="spellEnd"/>
            <w:r>
              <w:rPr>
                <w:rFonts w:cs="Arial"/>
                <w:sz w:val="20"/>
                <w:szCs w:val="20"/>
              </w:rPr>
              <w:t>-Applet zum Auge und Fehlsichtigkeiten</w:t>
            </w:r>
          </w:p>
        </w:tc>
      </w:tr>
      <w:tr w:rsidR="006B18E8" w:rsidRPr="00B6307B" w14:paraId="260B3C85" w14:textId="77777777" w:rsidTr="00EF49F8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081EE7DD" w14:textId="77777777" w:rsidR="006B18E8" w:rsidRPr="008307AC" w:rsidRDefault="006B18E8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8307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680" w:type="pct"/>
            <w:tcMar>
              <w:top w:w="57" w:type="dxa"/>
              <w:bottom w:w="57" w:type="dxa"/>
            </w:tcMar>
            <w:vAlign w:val="center"/>
          </w:tcPr>
          <w:p w14:paraId="24B1AE01" w14:textId="77777777" w:rsidR="006B18E8" w:rsidRPr="008307AC" w:rsidRDefault="006C4471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6C4471">
              <w:rPr>
                <w:rFonts w:cs="Arial"/>
                <w:sz w:val="20"/>
                <w:szCs w:val="20"/>
              </w:rPr>
              <w:t>https://www.geogebra.org/m/PDeeeKtQ</w:t>
            </w:r>
          </w:p>
        </w:tc>
        <w:tc>
          <w:tcPr>
            <w:tcW w:w="2072" w:type="pct"/>
            <w:tcMar>
              <w:top w:w="57" w:type="dxa"/>
              <w:bottom w:w="57" w:type="dxa"/>
            </w:tcMar>
            <w:vAlign w:val="center"/>
          </w:tcPr>
          <w:p w14:paraId="4F6D0FFD" w14:textId="77777777" w:rsidR="006B18E8" w:rsidRPr="008307AC" w:rsidRDefault="006C4471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Geogebra</w:t>
            </w:r>
            <w:proofErr w:type="spellEnd"/>
            <w:r>
              <w:rPr>
                <w:rFonts w:cs="Arial"/>
                <w:sz w:val="20"/>
                <w:szCs w:val="20"/>
              </w:rPr>
              <w:t>-Applet zu Linsen</w:t>
            </w:r>
          </w:p>
        </w:tc>
      </w:tr>
      <w:tr w:rsidR="00EF49F8" w:rsidRPr="00EF49F8" w14:paraId="50077E5F" w14:textId="77777777" w:rsidTr="00EF49F8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17549E90" w14:textId="34A13881" w:rsidR="00EF49F8" w:rsidRPr="008307AC" w:rsidRDefault="00EF49F8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680" w:type="pct"/>
            <w:tcMar>
              <w:top w:w="57" w:type="dxa"/>
              <w:bottom w:w="57" w:type="dxa"/>
            </w:tcMar>
            <w:vAlign w:val="center"/>
          </w:tcPr>
          <w:p w14:paraId="2453B775" w14:textId="58DDFD36" w:rsidR="00EF49F8" w:rsidRPr="006C4471" w:rsidRDefault="00EF49F8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EF49F8">
              <w:rPr>
                <w:rFonts w:cs="Arial"/>
                <w:sz w:val="20"/>
                <w:szCs w:val="20"/>
              </w:rPr>
              <w:t>https://www.leifiphysik.de/optik/optische-linsen/versuche/sammellinse-simulation</w:t>
            </w:r>
          </w:p>
        </w:tc>
        <w:tc>
          <w:tcPr>
            <w:tcW w:w="2072" w:type="pct"/>
            <w:tcMar>
              <w:top w:w="57" w:type="dxa"/>
              <w:bottom w:w="57" w:type="dxa"/>
            </w:tcMar>
            <w:vAlign w:val="center"/>
          </w:tcPr>
          <w:p w14:paraId="3AB1BF5F" w14:textId="6ADDE6B8" w:rsidR="00EF49F8" w:rsidRPr="00EF49F8" w:rsidRDefault="00EF49F8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EF49F8">
              <w:rPr>
                <w:rFonts w:cs="Arial"/>
                <w:sz w:val="20"/>
                <w:szCs w:val="20"/>
                <w:lang w:val="en-US"/>
              </w:rPr>
              <w:t xml:space="preserve">Simulation </w:t>
            </w:r>
            <w:proofErr w:type="spellStart"/>
            <w:r w:rsidRPr="00EF49F8">
              <w:rPr>
                <w:rFonts w:cs="Arial"/>
                <w:sz w:val="20"/>
                <w:szCs w:val="20"/>
                <w:lang w:val="en-US"/>
              </w:rPr>
              <w:t>zur</w:t>
            </w:r>
            <w:proofErr w:type="spellEnd"/>
            <w:r w:rsidRPr="00EF49F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9F8">
              <w:rPr>
                <w:rFonts w:cs="Arial"/>
                <w:sz w:val="20"/>
                <w:szCs w:val="20"/>
                <w:lang w:val="en-US"/>
              </w:rPr>
              <w:t>Sammellinse</w:t>
            </w:r>
            <w:proofErr w:type="spellEnd"/>
            <w:r w:rsidRPr="00EF49F8">
              <w:rPr>
                <w:rFonts w:cs="Arial"/>
                <w:sz w:val="20"/>
                <w:szCs w:val="20"/>
                <w:lang w:val="en-US"/>
              </w:rPr>
              <w:t xml:space="preserve"> (Variation d</w:t>
            </w:r>
            <w:r>
              <w:rPr>
                <w:rFonts w:cs="Arial"/>
                <w:sz w:val="20"/>
                <w:szCs w:val="20"/>
                <w:lang w:val="en-US"/>
              </w:rPr>
              <w:t>er Parameter)</w:t>
            </w:r>
          </w:p>
        </w:tc>
      </w:tr>
      <w:tr w:rsidR="006C4471" w:rsidRPr="00B6307B" w14:paraId="68E408DC" w14:textId="77777777" w:rsidTr="00EF49F8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181D8B77" w14:textId="59386B80" w:rsidR="006C4471" w:rsidRPr="008307AC" w:rsidRDefault="00EF49F8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680" w:type="pct"/>
            <w:tcMar>
              <w:top w:w="57" w:type="dxa"/>
              <w:bottom w:w="57" w:type="dxa"/>
            </w:tcMar>
            <w:vAlign w:val="center"/>
          </w:tcPr>
          <w:p w14:paraId="407C2335" w14:textId="77777777" w:rsidR="006C4471" w:rsidRPr="006C4471" w:rsidRDefault="008A6CDA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8A6CDA">
              <w:rPr>
                <w:rFonts w:cs="Arial"/>
                <w:sz w:val="20"/>
                <w:szCs w:val="20"/>
              </w:rPr>
              <w:t>https://phet.colorado.edu/sims/geometric-optics/geometric-optics_de.html</w:t>
            </w:r>
          </w:p>
        </w:tc>
        <w:tc>
          <w:tcPr>
            <w:tcW w:w="2072" w:type="pct"/>
            <w:tcMar>
              <w:top w:w="57" w:type="dxa"/>
              <w:bottom w:w="57" w:type="dxa"/>
            </w:tcMar>
            <w:vAlign w:val="center"/>
          </w:tcPr>
          <w:p w14:paraId="755F6CF6" w14:textId="77777777" w:rsidR="006C4471" w:rsidRDefault="006C4471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Applet zur geometrischen Optik</w:t>
            </w:r>
          </w:p>
        </w:tc>
      </w:tr>
      <w:tr w:rsidR="006C4471" w:rsidRPr="00B6307B" w14:paraId="6DFB51AE" w14:textId="77777777" w:rsidTr="00EF49F8">
        <w:trPr>
          <w:trHeight w:val="254"/>
        </w:trPr>
        <w:tc>
          <w:tcPr>
            <w:tcW w:w="248" w:type="pct"/>
            <w:tcMar>
              <w:top w:w="57" w:type="dxa"/>
              <w:bottom w:w="57" w:type="dxa"/>
            </w:tcMar>
            <w:vAlign w:val="center"/>
          </w:tcPr>
          <w:p w14:paraId="0F34C48E" w14:textId="3F8B4E0A" w:rsidR="006C4471" w:rsidRDefault="00EF49F8" w:rsidP="003E45C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680" w:type="pct"/>
            <w:tcMar>
              <w:top w:w="57" w:type="dxa"/>
              <w:bottom w:w="57" w:type="dxa"/>
            </w:tcMar>
            <w:vAlign w:val="center"/>
          </w:tcPr>
          <w:p w14:paraId="76652CE3" w14:textId="77777777" w:rsidR="006C4471" w:rsidRPr="006C4471" w:rsidRDefault="006C4471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 w:rsidRPr="006C4471">
              <w:rPr>
                <w:rFonts w:cs="Arial"/>
                <w:sz w:val="20"/>
                <w:szCs w:val="20"/>
              </w:rPr>
              <w:t>https://phet.colorado.edu/de/simulation/color-vision</w:t>
            </w:r>
          </w:p>
        </w:tc>
        <w:tc>
          <w:tcPr>
            <w:tcW w:w="2072" w:type="pct"/>
            <w:tcMar>
              <w:top w:w="57" w:type="dxa"/>
              <w:bottom w:w="57" w:type="dxa"/>
            </w:tcMar>
            <w:vAlign w:val="center"/>
          </w:tcPr>
          <w:p w14:paraId="2277EE3D" w14:textId="77777777" w:rsidR="006C4471" w:rsidRDefault="006C4471" w:rsidP="003E45C3">
            <w:pPr>
              <w:spacing w:before="60" w:after="100" w:afterAutospacing="1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Applet zur Farbwahrnehmung</w:t>
            </w:r>
          </w:p>
        </w:tc>
      </w:tr>
    </w:tbl>
    <w:p w14:paraId="5D7970E7" w14:textId="77777777" w:rsidR="006B18E8" w:rsidRDefault="006B18E8" w:rsidP="00482B14">
      <w:pPr>
        <w:spacing w:after="0" w:line="240" w:lineRule="auto"/>
      </w:pPr>
    </w:p>
    <w:p w14:paraId="16ED2EF4" w14:textId="77777777" w:rsidR="006B18E8" w:rsidRDefault="006B18E8" w:rsidP="00482B14">
      <w:pPr>
        <w:spacing w:after="0" w:line="240" w:lineRule="auto"/>
      </w:pPr>
    </w:p>
    <w:sectPr w:rsidR="006B18E8" w:rsidSect="002768F0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BA5"/>
    <w:multiLevelType w:val="hybridMultilevel"/>
    <w:tmpl w:val="12685E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0710"/>
    <w:multiLevelType w:val="hybridMultilevel"/>
    <w:tmpl w:val="424E11F8"/>
    <w:lvl w:ilvl="0" w:tplc="E1D41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C1DA1"/>
    <w:multiLevelType w:val="hybridMultilevel"/>
    <w:tmpl w:val="06A40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A6125"/>
    <w:multiLevelType w:val="hybridMultilevel"/>
    <w:tmpl w:val="FA40FB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4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E60B2"/>
    <w:multiLevelType w:val="hybridMultilevel"/>
    <w:tmpl w:val="B7F233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B12BC"/>
    <w:multiLevelType w:val="hybridMultilevel"/>
    <w:tmpl w:val="AE849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98F36C5"/>
    <w:multiLevelType w:val="hybridMultilevel"/>
    <w:tmpl w:val="8F3ECF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F3076"/>
    <w:multiLevelType w:val="hybridMultilevel"/>
    <w:tmpl w:val="F502FB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06E93"/>
    <w:multiLevelType w:val="hybridMultilevel"/>
    <w:tmpl w:val="E32CB880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03BFD"/>
    <w:multiLevelType w:val="multilevel"/>
    <w:tmpl w:val="B6B6E6A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7EE01C31"/>
    <w:multiLevelType w:val="hybridMultilevel"/>
    <w:tmpl w:val="6CCE9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  <w:num w:numId="13">
    <w:abstractNumId w:val="9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2"/>
    <w:rsid w:val="00014D85"/>
    <w:rsid w:val="00042DC7"/>
    <w:rsid w:val="00075419"/>
    <w:rsid w:val="00095F2C"/>
    <w:rsid w:val="000C6655"/>
    <w:rsid w:val="000D7430"/>
    <w:rsid w:val="000F40C6"/>
    <w:rsid w:val="0012257C"/>
    <w:rsid w:val="00161114"/>
    <w:rsid w:val="00171625"/>
    <w:rsid w:val="00184A3F"/>
    <w:rsid w:val="001D7B2B"/>
    <w:rsid w:val="001D7B68"/>
    <w:rsid w:val="001F4C08"/>
    <w:rsid w:val="00224904"/>
    <w:rsid w:val="00233B6A"/>
    <w:rsid w:val="0024459F"/>
    <w:rsid w:val="002566CA"/>
    <w:rsid w:val="002768F0"/>
    <w:rsid w:val="002816CF"/>
    <w:rsid w:val="00284855"/>
    <w:rsid w:val="002C0779"/>
    <w:rsid w:val="002C0ED3"/>
    <w:rsid w:val="002E36FA"/>
    <w:rsid w:val="00302AA3"/>
    <w:rsid w:val="00342828"/>
    <w:rsid w:val="003600D0"/>
    <w:rsid w:val="00371B39"/>
    <w:rsid w:val="00376635"/>
    <w:rsid w:val="00415578"/>
    <w:rsid w:val="00437ABA"/>
    <w:rsid w:val="00455B9B"/>
    <w:rsid w:val="00481595"/>
    <w:rsid w:val="00482B14"/>
    <w:rsid w:val="00485F76"/>
    <w:rsid w:val="004C03BA"/>
    <w:rsid w:val="004C2B1B"/>
    <w:rsid w:val="004E2F38"/>
    <w:rsid w:val="00521821"/>
    <w:rsid w:val="00563A9A"/>
    <w:rsid w:val="005C0A83"/>
    <w:rsid w:val="00607F32"/>
    <w:rsid w:val="0062220B"/>
    <w:rsid w:val="00632551"/>
    <w:rsid w:val="00644B3C"/>
    <w:rsid w:val="0066373B"/>
    <w:rsid w:val="006758A0"/>
    <w:rsid w:val="0069605A"/>
    <w:rsid w:val="006A06A7"/>
    <w:rsid w:val="006B18E8"/>
    <w:rsid w:val="006B1BEC"/>
    <w:rsid w:val="006C4471"/>
    <w:rsid w:val="006F6587"/>
    <w:rsid w:val="00772888"/>
    <w:rsid w:val="007A0C94"/>
    <w:rsid w:val="008072F1"/>
    <w:rsid w:val="008077DF"/>
    <w:rsid w:val="00807B19"/>
    <w:rsid w:val="00811A21"/>
    <w:rsid w:val="0084087B"/>
    <w:rsid w:val="008605B2"/>
    <w:rsid w:val="008757A0"/>
    <w:rsid w:val="0088016F"/>
    <w:rsid w:val="0089164E"/>
    <w:rsid w:val="008A574A"/>
    <w:rsid w:val="008A6CDA"/>
    <w:rsid w:val="009013CA"/>
    <w:rsid w:val="00937612"/>
    <w:rsid w:val="00943F6B"/>
    <w:rsid w:val="0095318E"/>
    <w:rsid w:val="0097434B"/>
    <w:rsid w:val="00976601"/>
    <w:rsid w:val="009769DA"/>
    <w:rsid w:val="009802EF"/>
    <w:rsid w:val="00986925"/>
    <w:rsid w:val="009A7EED"/>
    <w:rsid w:val="009E0125"/>
    <w:rsid w:val="009F2FEA"/>
    <w:rsid w:val="009F62D3"/>
    <w:rsid w:val="00A13504"/>
    <w:rsid w:val="00A42C12"/>
    <w:rsid w:val="00A54D97"/>
    <w:rsid w:val="00A70477"/>
    <w:rsid w:val="00A954DD"/>
    <w:rsid w:val="00AD2C86"/>
    <w:rsid w:val="00B7732A"/>
    <w:rsid w:val="00BA1ACC"/>
    <w:rsid w:val="00BD5FCE"/>
    <w:rsid w:val="00BF39C9"/>
    <w:rsid w:val="00C07D38"/>
    <w:rsid w:val="00C1151F"/>
    <w:rsid w:val="00C370BB"/>
    <w:rsid w:val="00C84B2B"/>
    <w:rsid w:val="00CA3723"/>
    <w:rsid w:val="00CC003C"/>
    <w:rsid w:val="00CD4397"/>
    <w:rsid w:val="00CF0B26"/>
    <w:rsid w:val="00D057A1"/>
    <w:rsid w:val="00D34493"/>
    <w:rsid w:val="00D41636"/>
    <w:rsid w:val="00D97DB7"/>
    <w:rsid w:val="00DC4A50"/>
    <w:rsid w:val="00DD7E10"/>
    <w:rsid w:val="00DE08EF"/>
    <w:rsid w:val="00E2323E"/>
    <w:rsid w:val="00E44FD8"/>
    <w:rsid w:val="00E9236D"/>
    <w:rsid w:val="00EF49F8"/>
    <w:rsid w:val="00F25B7C"/>
    <w:rsid w:val="00F3665A"/>
    <w:rsid w:val="00F475B3"/>
    <w:rsid w:val="00F63188"/>
    <w:rsid w:val="00F93787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B3B3"/>
  <w15:docId w15:val="{BCD2C679-B183-4C94-884D-17BD2375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612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54DD"/>
    <w:pPr>
      <w:keepNext/>
      <w:numPr>
        <w:numId w:val="1"/>
      </w:numPr>
      <w:spacing w:before="480" w:after="240" w:line="240" w:lineRule="auto"/>
      <w:outlineLvl w:val="0"/>
    </w:pPr>
    <w:rPr>
      <w:rFonts w:eastAsia="Calibri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954DD"/>
    <w:pPr>
      <w:keepNext/>
      <w:numPr>
        <w:ilvl w:val="1"/>
        <w:numId w:val="2"/>
      </w:numPr>
      <w:tabs>
        <w:tab w:val="clear" w:pos="2844"/>
        <w:tab w:val="left" w:pos="567"/>
      </w:tabs>
      <w:spacing w:after="0" w:line="240" w:lineRule="auto"/>
      <w:outlineLvl w:val="1"/>
    </w:pPr>
    <w:rPr>
      <w:rFonts w:ascii="Calibri" w:eastAsia="Calibri" w:hAnsi="Calibri" w:cs="Calibri"/>
      <w:b/>
      <w:bCs/>
      <w:sz w:val="2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612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954DD"/>
    <w:rPr>
      <w:rFonts w:ascii="Calibri" w:eastAsia="Calibri" w:hAnsi="Calibri" w:cs="Calibri"/>
      <w:b/>
      <w:bCs/>
      <w:sz w:val="2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54DD"/>
    <w:rPr>
      <w:rFonts w:ascii="Arial" w:eastAsia="Calibri" w:hAnsi="Arial" w:cs="Arial"/>
      <w:b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612"/>
    <w:rPr>
      <w:rFonts w:ascii="Arial" w:eastAsiaTheme="majorEastAsia" w:hAnsi="Arial" w:cs="Arial"/>
      <w:b/>
      <w:bCs/>
    </w:rPr>
  </w:style>
  <w:style w:type="paragraph" w:styleId="Listenabsatz">
    <w:name w:val="List Paragraph"/>
    <w:basedOn w:val="Standard"/>
    <w:uiPriority w:val="99"/>
    <w:qFormat/>
    <w:rsid w:val="00937612"/>
    <w:pPr>
      <w:numPr>
        <w:numId w:val="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9376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6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F7968CFF</Template>
  <TotalTime>0</TotalTime>
  <Pages>3</Pages>
  <Words>618</Words>
  <Characters>3899</Characters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2019-06-12T13:09:00Z</dcterms:created>
  <dcterms:modified xsi:type="dcterms:W3CDTF">2020-01-28T16:10:00Z</dcterms:modified>
</cp:coreProperties>
</file>