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9FF04" w14:textId="1BF69E49" w:rsidR="00C5205E" w:rsidRPr="00194B99" w:rsidRDefault="00C5205E">
      <w:pPr>
        <w:pStyle w:val="UVBenennung"/>
        <w:ind w:left="993" w:hanging="993"/>
        <w:rPr>
          <w:rFonts w:ascii="Arial" w:hAnsi="Arial"/>
          <w:sz w:val="22"/>
          <w:szCs w:val="22"/>
        </w:rPr>
      </w:pPr>
      <w:r w:rsidRPr="00194B99">
        <w:rPr>
          <w:rFonts w:ascii="Arial" w:hAnsi="Arial"/>
          <w:sz w:val="22"/>
          <w:szCs w:val="22"/>
        </w:rPr>
        <w:t>UV 10.2:</w:t>
      </w:r>
      <w:r w:rsidRPr="00194B99">
        <w:rPr>
          <w:rFonts w:ascii="Arial" w:hAnsi="Arial"/>
          <w:sz w:val="22"/>
          <w:szCs w:val="22"/>
        </w:rPr>
        <w:tab/>
        <w:t>Saure und alkalis</w:t>
      </w:r>
      <w:r w:rsidR="009D4B50" w:rsidRPr="00194B99">
        <w:rPr>
          <w:rFonts w:ascii="Arial" w:hAnsi="Arial"/>
          <w:sz w:val="22"/>
          <w:szCs w:val="22"/>
        </w:rPr>
        <w:t xml:space="preserve">che Lösungen in unserer Umwelt </w:t>
      </w:r>
      <w:r w:rsidRPr="00194B99">
        <w:rPr>
          <w:rFonts w:ascii="Arial" w:hAnsi="Arial"/>
          <w:sz w:val="22"/>
          <w:szCs w:val="22"/>
        </w:rPr>
        <w:t>(</w:t>
      </w:r>
      <w:r w:rsidR="00C12331" w:rsidRPr="00194B99">
        <w:rPr>
          <w:rFonts w:ascii="Arial" w:hAnsi="Arial"/>
          <w:sz w:val="22"/>
          <w:szCs w:val="22"/>
        </w:rPr>
        <w:t xml:space="preserve">10 </w:t>
      </w:r>
      <w:proofErr w:type="spellStart"/>
      <w:r w:rsidRPr="00194B99">
        <w:rPr>
          <w:rFonts w:ascii="Arial" w:hAnsi="Arial"/>
          <w:sz w:val="22"/>
          <w:szCs w:val="22"/>
        </w:rPr>
        <w:t>Ustd</w:t>
      </w:r>
      <w:proofErr w:type="spellEnd"/>
      <w:r w:rsidRPr="00194B99">
        <w:rPr>
          <w:rFonts w:ascii="Arial" w:hAnsi="Arial"/>
          <w:sz w:val="22"/>
          <w:szCs w:val="22"/>
        </w:rPr>
        <w:t>.)</w:t>
      </w:r>
    </w:p>
    <w:tbl>
      <w:tblPr>
        <w:tblW w:w="14327" w:type="dxa"/>
        <w:tblInd w:w="-55" w:type="dxa"/>
        <w:tblLayout w:type="fixed"/>
        <w:tblCellMar>
          <w:left w:w="78" w:type="dxa"/>
        </w:tblCellMar>
        <w:tblLook w:val="0000" w:firstRow="0" w:lastRow="0" w:firstColumn="0" w:lastColumn="0" w:noHBand="0" w:noVBand="0"/>
      </w:tblPr>
      <w:tblGrid>
        <w:gridCol w:w="2640"/>
        <w:gridCol w:w="4451"/>
        <w:gridCol w:w="7236"/>
      </w:tblGrid>
      <w:tr w:rsidR="00C5205E" w:rsidRPr="00194B99" w14:paraId="14E143C3" w14:textId="77777777" w:rsidTr="00642A50">
        <w:trPr>
          <w:cantSplit/>
          <w:trHeight w:val="632"/>
          <w:tblHeader/>
        </w:trPr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14:paraId="4D18F938" w14:textId="77777777" w:rsidR="00C5205E" w:rsidRPr="00194B99" w:rsidRDefault="00C5205E">
            <w:pPr>
              <w:pStyle w:val="einzug-1"/>
              <w:tabs>
                <w:tab w:val="left" w:pos="708"/>
              </w:tabs>
              <w:spacing w:before="60" w:after="60"/>
              <w:ind w:left="99"/>
              <w:rPr>
                <w:rFonts w:ascii="Arial" w:hAnsi="Arial" w:cs="Arial"/>
                <w:sz w:val="22"/>
                <w:szCs w:val="22"/>
              </w:rPr>
            </w:pPr>
            <w:r w:rsidRPr="00194B99">
              <w:rPr>
                <w:rFonts w:ascii="Arial" w:hAnsi="Arial" w:cs="Arial"/>
                <w:b/>
                <w:sz w:val="22"/>
                <w:szCs w:val="22"/>
              </w:rPr>
              <w:t>Fragestellung</w:t>
            </w:r>
          </w:p>
        </w:tc>
        <w:tc>
          <w:tcPr>
            <w:tcW w:w="4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14:paraId="521DBF18" w14:textId="77777777" w:rsidR="00C5205E" w:rsidRPr="00194B99" w:rsidRDefault="00C5205E">
            <w:pPr>
              <w:pStyle w:val="einzug-1"/>
              <w:tabs>
                <w:tab w:val="left" w:pos="708"/>
              </w:tabs>
              <w:spacing w:before="60" w:after="60"/>
              <w:ind w:left="99"/>
              <w:rPr>
                <w:rFonts w:ascii="Arial" w:hAnsi="Arial" w:cs="Arial"/>
                <w:sz w:val="22"/>
                <w:szCs w:val="22"/>
              </w:rPr>
            </w:pPr>
            <w:r w:rsidRPr="00194B99">
              <w:rPr>
                <w:rFonts w:ascii="Arial" w:hAnsi="Arial" w:cs="Arial"/>
                <w:b/>
                <w:sz w:val="22"/>
                <w:szCs w:val="22"/>
              </w:rPr>
              <w:t>Inhaltsfeld</w:t>
            </w:r>
          </w:p>
          <w:p w14:paraId="5A38EF2F" w14:textId="77777777" w:rsidR="00C5205E" w:rsidRPr="00194B99" w:rsidRDefault="00C5205E">
            <w:pPr>
              <w:pStyle w:val="einzug-1"/>
              <w:tabs>
                <w:tab w:val="left" w:pos="708"/>
              </w:tabs>
              <w:spacing w:before="60" w:after="60"/>
              <w:ind w:left="99"/>
              <w:rPr>
                <w:rFonts w:ascii="Arial" w:hAnsi="Arial" w:cs="Arial"/>
                <w:sz w:val="22"/>
                <w:szCs w:val="22"/>
              </w:rPr>
            </w:pPr>
            <w:r w:rsidRPr="00194B99">
              <w:rPr>
                <w:rFonts w:ascii="Arial" w:hAnsi="Arial" w:cs="Arial"/>
                <w:b/>
                <w:sz w:val="22"/>
                <w:szCs w:val="22"/>
              </w:rPr>
              <w:t xml:space="preserve">Inhaltliche Schwerpunkte </w:t>
            </w:r>
          </w:p>
        </w:tc>
        <w:tc>
          <w:tcPr>
            <w:tcW w:w="7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553CB464" w14:textId="77777777" w:rsidR="00C5205E" w:rsidRPr="00194B99" w:rsidRDefault="00C5205E">
            <w:pPr>
              <w:pStyle w:val="einzug-1"/>
              <w:tabs>
                <w:tab w:val="left" w:pos="708"/>
              </w:tabs>
              <w:spacing w:before="60" w:after="60"/>
              <w:ind w:left="99"/>
              <w:rPr>
                <w:rFonts w:ascii="Arial" w:hAnsi="Arial" w:cs="Arial"/>
                <w:sz w:val="22"/>
                <w:szCs w:val="22"/>
              </w:rPr>
            </w:pPr>
            <w:r w:rsidRPr="00194B99">
              <w:rPr>
                <w:rFonts w:ascii="Arial" w:hAnsi="Arial" w:cs="Arial"/>
                <w:b/>
                <w:sz w:val="22"/>
                <w:szCs w:val="22"/>
              </w:rPr>
              <w:t xml:space="preserve">Schwerpunkte </w:t>
            </w:r>
            <w:r w:rsidR="009D4B50" w:rsidRPr="00194B99">
              <w:rPr>
                <w:rFonts w:ascii="Arial" w:hAnsi="Arial" w:cs="Arial"/>
                <w:b/>
                <w:sz w:val="22"/>
                <w:szCs w:val="22"/>
              </w:rPr>
              <w:t xml:space="preserve">der </w:t>
            </w:r>
            <w:r w:rsidRPr="00194B99">
              <w:rPr>
                <w:rFonts w:ascii="Arial" w:hAnsi="Arial" w:cs="Arial"/>
                <w:b/>
                <w:sz w:val="22"/>
                <w:szCs w:val="22"/>
              </w:rPr>
              <w:t>Kompetenzentwicklung</w:t>
            </w:r>
          </w:p>
        </w:tc>
      </w:tr>
      <w:tr w:rsidR="00C5205E" w:rsidRPr="00194B99" w14:paraId="358D0932" w14:textId="77777777" w:rsidTr="00642A50">
        <w:trPr>
          <w:cantSplit/>
          <w:trHeight w:val="165"/>
        </w:trPr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7DE7C808" w14:textId="55B9B8F6" w:rsidR="00C5205E" w:rsidRPr="00194B99" w:rsidRDefault="00C5205E" w:rsidP="00194B99">
            <w:pPr>
              <w:pStyle w:val="UVFragestellung"/>
              <w:rPr>
                <w:rFonts w:ascii="Arial" w:hAnsi="Arial"/>
                <w:sz w:val="22"/>
                <w:szCs w:val="22"/>
              </w:rPr>
            </w:pPr>
            <w:r w:rsidRPr="00194B99">
              <w:rPr>
                <w:rFonts w:ascii="Arial" w:hAnsi="Arial"/>
                <w:sz w:val="22"/>
                <w:szCs w:val="22"/>
              </w:rPr>
              <w:t xml:space="preserve">Welche Eigenschaften haben saure und alkalische Lösungen? </w:t>
            </w:r>
          </w:p>
        </w:tc>
        <w:tc>
          <w:tcPr>
            <w:tcW w:w="44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FF1D6D7" w14:textId="77777777" w:rsidR="00C5205E" w:rsidRPr="00194B99" w:rsidRDefault="00C5205E">
            <w:pPr>
              <w:pStyle w:val="UVIF-Titel"/>
              <w:rPr>
                <w:rFonts w:ascii="Arial" w:hAnsi="Arial"/>
                <w:sz w:val="22"/>
                <w:szCs w:val="22"/>
              </w:rPr>
            </w:pPr>
            <w:r w:rsidRPr="00194B99">
              <w:rPr>
                <w:rFonts w:ascii="Arial" w:hAnsi="Arial"/>
                <w:sz w:val="22"/>
                <w:szCs w:val="22"/>
              </w:rPr>
              <w:t>IF9:</w:t>
            </w:r>
            <w:r w:rsidRPr="00194B99">
              <w:rPr>
                <w:rFonts w:ascii="Arial" w:hAnsi="Arial"/>
                <w:sz w:val="22"/>
                <w:szCs w:val="22"/>
              </w:rPr>
              <w:tab/>
              <w:t xml:space="preserve">Saure und alkalische Lösungen </w:t>
            </w:r>
          </w:p>
          <w:p w14:paraId="3BCBBA5E" w14:textId="77777777" w:rsidR="00C5205E" w:rsidRPr="00194B99" w:rsidRDefault="00C5205E" w:rsidP="00194B99">
            <w:pPr>
              <w:pStyle w:val="UVISP"/>
              <w:numPr>
                <w:ilvl w:val="0"/>
                <w:numId w:val="9"/>
              </w:numPr>
              <w:spacing w:before="120"/>
              <w:ind w:left="313" w:hanging="283"/>
              <w:contextualSpacing w:val="0"/>
              <w:rPr>
                <w:rFonts w:ascii="Arial" w:hAnsi="Arial"/>
                <w:sz w:val="22"/>
                <w:szCs w:val="22"/>
              </w:rPr>
            </w:pPr>
            <w:r w:rsidRPr="00194B99">
              <w:rPr>
                <w:rFonts w:ascii="Arial" w:hAnsi="Arial"/>
                <w:sz w:val="22"/>
                <w:szCs w:val="22"/>
              </w:rPr>
              <w:t>Eigenschaften saurer und alkalischer Lösungen</w:t>
            </w:r>
          </w:p>
          <w:p w14:paraId="11B96DD6" w14:textId="77777777" w:rsidR="00C5205E" w:rsidRPr="00194B99" w:rsidRDefault="00C5205E" w:rsidP="00194B99">
            <w:pPr>
              <w:pStyle w:val="UVISP"/>
              <w:numPr>
                <w:ilvl w:val="0"/>
                <w:numId w:val="9"/>
              </w:numPr>
              <w:spacing w:before="120" w:after="240"/>
              <w:ind w:left="313" w:hanging="283"/>
              <w:contextualSpacing w:val="0"/>
              <w:rPr>
                <w:rFonts w:ascii="Arial" w:hAnsi="Arial"/>
                <w:sz w:val="22"/>
                <w:szCs w:val="22"/>
              </w:rPr>
            </w:pPr>
            <w:r w:rsidRPr="00194B99">
              <w:rPr>
                <w:rFonts w:ascii="Arial" w:hAnsi="Arial"/>
                <w:sz w:val="22"/>
                <w:szCs w:val="22"/>
              </w:rPr>
              <w:t>Ionen in sauren und alkalischen Lösungen</w:t>
            </w:r>
          </w:p>
        </w:tc>
        <w:tc>
          <w:tcPr>
            <w:tcW w:w="7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B75B60" w14:textId="77777777" w:rsidR="00C5205E" w:rsidRPr="00194B99" w:rsidRDefault="00C5205E">
            <w:pPr>
              <w:pStyle w:val="UVKEfront"/>
              <w:rPr>
                <w:rFonts w:ascii="Arial" w:hAnsi="Arial"/>
                <w:sz w:val="22"/>
                <w:szCs w:val="22"/>
              </w:rPr>
            </w:pPr>
            <w:r w:rsidRPr="00194B99">
              <w:rPr>
                <w:rFonts w:ascii="Arial" w:hAnsi="Arial"/>
                <w:sz w:val="22"/>
                <w:szCs w:val="22"/>
              </w:rPr>
              <w:t>UF3</w:t>
            </w:r>
            <w:r w:rsidRPr="00194B99">
              <w:rPr>
                <w:rFonts w:ascii="Arial" w:hAnsi="Arial"/>
                <w:sz w:val="22"/>
                <w:szCs w:val="22"/>
              </w:rPr>
              <w:tab/>
              <w:t>Ordnung und Systematisierung</w:t>
            </w:r>
          </w:p>
          <w:p w14:paraId="423920EE" w14:textId="77777777" w:rsidR="00C5205E" w:rsidRPr="00194B99" w:rsidRDefault="00C5205E">
            <w:pPr>
              <w:pStyle w:val="UVKEfacette"/>
              <w:numPr>
                <w:ilvl w:val="0"/>
                <w:numId w:val="2"/>
              </w:numPr>
              <w:ind w:left="369" w:hanging="284"/>
              <w:rPr>
                <w:rFonts w:ascii="Arial" w:hAnsi="Arial"/>
                <w:sz w:val="22"/>
                <w:szCs w:val="22"/>
              </w:rPr>
            </w:pPr>
            <w:r w:rsidRPr="00194B99">
              <w:rPr>
                <w:rFonts w:ascii="Arial" w:hAnsi="Arial"/>
                <w:sz w:val="22"/>
                <w:szCs w:val="22"/>
              </w:rPr>
              <w:t>Systematisieren chemischer Sachverhalte</w:t>
            </w:r>
          </w:p>
          <w:p w14:paraId="24B12700" w14:textId="77777777" w:rsidR="00C5205E" w:rsidRPr="00194B99" w:rsidRDefault="00C5205E">
            <w:pPr>
              <w:pStyle w:val="UVKEListe"/>
              <w:rPr>
                <w:rFonts w:ascii="Arial" w:hAnsi="Arial"/>
                <w:sz w:val="22"/>
                <w:szCs w:val="22"/>
              </w:rPr>
            </w:pPr>
            <w:r w:rsidRPr="00194B99">
              <w:rPr>
                <w:rFonts w:ascii="Arial" w:hAnsi="Arial"/>
                <w:sz w:val="22"/>
                <w:szCs w:val="22"/>
              </w:rPr>
              <w:t>E1</w:t>
            </w:r>
            <w:r w:rsidRPr="00194B99">
              <w:rPr>
                <w:rFonts w:ascii="Arial" w:hAnsi="Arial"/>
                <w:sz w:val="22"/>
                <w:szCs w:val="22"/>
              </w:rPr>
              <w:tab/>
              <w:t>Problem und Fragestellung</w:t>
            </w:r>
          </w:p>
          <w:p w14:paraId="3B31EAFD" w14:textId="77777777" w:rsidR="00C5205E" w:rsidRPr="00194B99" w:rsidRDefault="00C5205E">
            <w:pPr>
              <w:pStyle w:val="UVKEfacette"/>
              <w:numPr>
                <w:ilvl w:val="0"/>
                <w:numId w:val="2"/>
              </w:numPr>
              <w:ind w:left="369" w:hanging="284"/>
              <w:rPr>
                <w:rFonts w:ascii="Arial" w:hAnsi="Arial"/>
                <w:sz w:val="22"/>
                <w:szCs w:val="22"/>
              </w:rPr>
            </w:pPr>
            <w:r w:rsidRPr="00194B99">
              <w:rPr>
                <w:rFonts w:ascii="Arial" w:hAnsi="Arial"/>
                <w:sz w:val="22"/>
                <w:szCs w:val="22"/>
              </w:rPr>
              <w:t>I</w:t>
            </w:r>
            <w:r w:rsidR="007C5AFB" w:rsidRPr="00194B99">
              <w:rPr>
                <w:rFonts w:ascii="Arial" w:hAnsi="Arial"/>
                <w:sz w:val="22"/>
                <w:szCs w:val="22"/>
              </w:rPr>
              <w:t>dentifizieren</w:t>
            </w:r>
            <w:r w:rsidRPr="00194B99">
              <w:rPr>
                <w:rFonts w:ascii="Arial" w:hAnsi="Arial"/>
                <w:sz w:val="22"/>
                <w:szCs w:val="22"/>
              </w:rPr>
              <w:t xml:space="preserve"> </w:t>
            </w:r>
            <w:r w:rsidR="007C5AFB" w:rsidRPr="00194B99">
              <w:rPr>
                <w:rFonts w:ascii="Arial" w:hAnsi="Arial"/>
                <w:sz w:val="22"/>
                <w:szCs w:val="22"/>
              </w:rPr>
              <w:t>und Formulieren</w:t>
            </w:r>
            <w:r w:rsidRPr="00194B99">
              <w:rPr>
                <w:rFonts w:ascii="Arial" w:hAnsi="Arial"/>
                <w:sz w:val="22"/>
                <w:szCs w:val="22"/>
              </w:rPr>
              <w:t xml:space="preserve"> chemischer Fragestellungen</w:t>
            </w:r>
          </w:p>
          <w:p w14:paraId="0510CA66" w14:textId="77777777" w:rsidR="00C5205E" w:rsidRPr="00194B99" w:rsidRDefault="00C5205E">
            <w:pPr>
              <w:pStyle w:val="UVKEListe"/>
              <w:rPr>
                <w:rFonts w:ascii="Arial" w:hAnsi="Arial"/>
                <w:sz w:val="22"/>
                <w:szCs w:val="22"/>
              </w:rPr>
            </w:pPr>
            <w:r w:rsidRPr="00194B99">
              <w:rPr>
                <w:rFonts w:ascii="Arial" w:hAnsi="Arial"/>
                <w:sz w:val="22"/>
                <w:szCs w:val="22"/>
              </w:rPr>
              <w:t>E4</w:t>
            </w:r>
            <w:r w:rsidRPr="00194B99">
              <w:rPr>
                <w:rFonts w:ascii="Arial" w:hAnsi="Arial"/>
                <w:sz w:val="22"/>
                <w:szCs w:val="22"/>
              </w:rPr>
              <w:tab/>
              <w:t>Untersuchung und Experiment</w:t>
            </w:r>
          </w:p>
          <w:p w14:paraId="70316067" w14:textId="77777777" w:rsidR="00C5205E" w:rsidRPr="00194B99" w:rsidRDefault="00C5205E">
            <w:pPr>
              <w:pStyle w:val="UVKEfacette"/>
              <w:numPr>
                <w:ilvl w:val="0"/>
                <w:numId w:val="2"/>
              </w:numPr>
              <w:ind w:left="369" w:hanging="284"/>
              <w:rPr>
                <w:rFonts w:ascii="Arial" w:hAnsi="Arial"/>
                <w:sz w:val="22"/>
                <w:szCs w:val="22"/>
              </w:rPr>
            </w:pPr>
            <w:r w:rsidRPr="00194B99">
              <w:rPr>
                <w:rFonts w:ascii="Arial" w:hAnsi="Arial"/>
                <w:sz w:val="22"/>
                <w:szCs w:val="22"/>
              </w:rPr>
              <w:t>zielorientierte</w:t>
            </w:r>
            <w:r w:rsidR="007C5AFB" w:rsidRPr="00194B99">
              <w:rPr>
                <w:rFonts w:ascii="Arial" w:hAnsi="Arial"/>
                <w:sz w:val="22"/>
                <w:szCs w:val="22"/>
              </w:rPr>
              <w:t>s Durchführen</w:t>
            </w:r>
            <w:r w:rsidRPr="00194B99">
              <w:rPr>
                <w:rFonts w:ascii="Arial" w:hAnsi="Arial"/>
                <w:sz w:val="22"/>
                <w:szCs w:val="22"/>
              </w:rPr>
              <w:t xml:space="preserve"> von Experimenten</w:t>
            </w:r>
          </w:p>
          <w:p w14:paraId="314C35D9" w14:textId="77777777" w:rsidR="00C5205E" w:rsidRPr="00194B99" w:rsidRDefault="00C5205E">
            <w:pPr>
              <w:pStyle w:val="UVKEListe"/>
              <w:rPr>
                <w:rFonts w:ascii="Arial" w:hAnsi="Arial"/>
                <w:sz w:val="22"/>
                <w:szCs w:val="22"/>
              </w:rPr>
            </w:pPr>
            <w:r w:rsidRPr="00194B99">
              <w:rPr>
                <w:rFonts w:ascii="Arial" w:hAnsi="Arial"/>
                <w:bCs/>
                <w:color w:val="000000"/>
                <w:sz w:val="22"/>
                <w:szCs w:val="22"/>
              </w:rPr>
              <w:t>E5</w:t>
            </w:r>
            <w:r w:rsidRPr="00194B99">
              <w:rPr>
                <w:rFonts w:ascii="Arial" w:hAnsi="Arial"/>
                <w:bCs/>
                <w:color w:val="000000"/>
                <w:sz w:val="22"/>
                <w:szCs w:val="22"/>
              </w:rPr>
              <w:tab/>
              <w:t>Auswertung und Schlussfolgerung</w:t>
            </w:r>
          </w:p>
          <w:p w14:paraId="53BA84FF" w14:textId="77777777" w:rsidR="00C5205E" w:rsidRPr="00194B99" w:rsidRDefault="007C5AFB">
            <w:pPr>
              <w:pStyle w:val="UVKEfacette"/>
              <w:numPr>
                <w:ilvl w:val="0"/>
                <w:numId w:val="2"/>
              </w:numPr>
              <w:ind w:left="369" w:hanging="284"/>
              <w:rPr>
                <w:rFonts w:ascii="Arial" w:hAnsi="Arial"/>
                <w:sz w:val="22"/>
                <w:szCs w:val="22"/>
              </w:rPr>
            </w:pPr>
            <w:r w:rsidRPr="00194B99">
              <w:rPr>
                <w:rFonts w:ascii="Arial" w:hAnsi="Arial"/>
                <w:bCs/>
                <w:color w:val="000000"/>
                <w:sz w:val="22"/>
                <w:szCs w:val="22"/>
              </w:rPr>
              <w:t>Erklären</w:t>
            </w:r>
            <w:r w:rsidR="00C5205E" w:rsidRPr="00194B99">
              <w:rPr>
                <w:rFonts w:ascii="Arial" w:hAnsi="Arial"/>
                <w:bCs/>
                <w:color w:val="000000"/>
                <w:sz w:val="22"/>
                <w:szCs w:val="22"/>
              </w:rPr>
              <w:t xml:space="preserve"> von Beobachtungen und Ziehen von Schluss</w:t>
            </w:r>
            <w:r w:rsidR="00C5205E" w:rsidRPr="00194B99">
              <w:rPr>
                <w:rFonts w:ascii="Arial" w:hAnsi="Arial"/>
                <w:bCs/>
                <w:color w:val="000000"/>
                <w:sz w:val="22"/>
                <w:szCs w:val="22"/>
              </w:rPr>
              <w:softHyphen/>
              <w:t>folgerungen</w:t>
            </w:r>
          </w:p>
        </w:tc>
      </w:tr>
      <w:tr w:rsidR="00C5205E" w:rsidRPr="00194B99" w14:paraId="396DC4A3" w14:textId="77777777" w:rsidTr="00642A50">
        <w:trPr>
          <w:cantSplit/>
          <w:trHeight w:val="165"/>
        </w:trPr>
        <w:tc>
          <w:tcPr>
            <w:tcW w:w="143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EA6A5D7" w14:textId="672C0090" w:rsidR="00C5205E" w:rsidRPr="00194B99" w:rsidRDefault="00194B99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  <w:lang w:eastAsia="de-DE"/>
              </w:rPr>
              <w:t>weitere Vereinbarunge</w:t>
            </w:r>
            <w:r w:rsidR="00985AAF">
              <w:rPr>
                <w:rFonts w:ascii="Arial" w:hAnsi="Arial" w:cs="Arial"/>
                <w:b/>
                <w:bCs/>
                <w:iCs/>
                <w:sz w:val="22"/>
                <w:szCs w:val="22"/>
                <w:lang w:eastAsia="de-DE"/>
              </w:rPr>
              <w:t>n</w:t>
            </w:r>
          </w:p>
          <w:p w14:paraId="5A3531C6" w14:textId="77777777" w:rsidR="00C5205E" w:rsidRPr="00194B99" w:rsidRDefault="00C5205E">
            <w:pPr>
              <w:pStyle w:val="UVVereinbarungenbfront"/>
              <w:rPr>
                <w:rFonts w:ascii="Arial" w:hAnsi="Arial"/>
                <w:b/>
                <w:i w:val="0"/>
                <w:sz w:val="22"/>
                <w:szCs w:val="22"/>
              </w:rPr>
            </w:pPr>
            <w:r w:rsidRPr="00194B99">
              <w:rPr>
                <w:rFonts w:ascii="Arial" w:eastAsia="Liberation Serif" w:hAnsi="Arial"/>
                <w:b/>
                <w:i w:val="0"/>
                <w:sz w:val="22"/>
                <w:szCs w:val="22"/>
              </w:rPr>
              <w:t xml:space="preserve">… </w:t>
            </w:r>
            <w:r w:rsidRPr="00194B99">
              <w:rPr>
                <w:rFonts w:ascii="Arial" w:hAnsi="Arial"/>
                <w:b/>
                <w:i w:val="0"/>
                <w:sz w:val="22"/>
                <w:szCs w:val="22"/>
              </w:rPr>
              <w:t>zur Schwerpunktsetzung:</w:t>
            </w:r>
          </w:p>
          <w:p w14:paraId="45C35EC2" w14:textId="59935162" w:rsidR="00C5205E" w:rsidRPr="00194B99" w:rsidRDefault="00C5205E">
            <w:pPr>
              <w:pStyle w:val="UVVereinbarungenListe"/>
              <w:numPr>
                <w:ilvl w:val="0"/>
                <w:numId w:val="1"/>
              </w:numPr>
              <w:ind w:left="453" w:hanging="215"/>
              <w:rPr>
                <w:rFonts w:ascii="Arial" w:hAnsi="Arial"/>
                <w:sz w:val="22"/>
                <w:szCs w:val="22"/>
              </w:rPr>
            </w:pPr>
            <w:proofErr w:type="spellStart"/>
            <w:r w:rsidRPr="00194B99">
              <w:rPr>
                <w:rFonts w:ascii="Arial" w:hAnsi="Arial"/>
                <w:sz w:val="22"/>
                <w:szCs w:val="22"/>
              </w:rPr>
              <w:t>Scaffolding</w:t>
            </w:r>
            <w:proofErr w:type="spellEnd"/>
            <w:r w:rsidRPr="00194B99">
              <w:rPr>
                <w:rFonts w:ascii="Arial" w:hAnsi="Arial"/>
                <w:sz w:val="22"/>
                <w:szCs w:val="22"/>
              </w:rPr>
              <w:t xml:space="preserve">-Techniken zum Sprachgebrauch „Säure und Lauge“ (Alltagssprache) vs. saure und alkalische Lösung (Fachsprache) </w:t>
            </w:r>
            <w:r w:rsidR="00194B99">
              <w:rPr>
                <w:rFonts w:ascii="Arial" w:hAnsi="Arial"/>
                <w:sz w:val="22"/>
                <w:szCs w:val="22"/>
              </w:rPr>
              <w:br/>
            </w:r>
            <w:r w:rsidRPr="00194B99">
              <w:rPr>
                <w:rFonts w:ascii="Arial" w:hAnsi="Arial"/>
                <w:sz w:val="22"/>
                <w:szCs w:val="22"/>
              </w:rPr>
              <w:t>(vgl. Verein</w:t>
            </w:r>
            <w:r w:rsidRPr="00194B99">
              <w:rPr>
                <w:rFonts w:ascii="Arial" w:hAnsi="Arial"/>
                <w:sz w:val="22"/>
                <w:szCs w:val="22"/>
              </w:rPr>
              <w:softHyphen/>
              <w:t>barungen zum sprachsen</w:t>
            </w:r>
            <w:r w:rsidRPr="00194B99">
              <w:rPr>
                <w:rFonts w:ascii="Arial" w:hAnsi="Arial"/>
                <w:sz w:val="22"/>
                <w:szCs w:val="22"/>
              </w:rPr>
              <w:softHyphen/>
              <w:t>siblen Fach</w:t>
            </w:r>
            <w:r w:rsidRPr="00194B99">
              <w:rPr>
                <w:rFonts w:ascii="Arial" w:hAnsi="Arial"/>
                <w:sz w:val="22"/>
                <w:szCs w:val="22"/>
              </w:rPr>
              <w:softHyphen/>
              <w:t>unterricht)</w:t>
            </w:r>
          </w:p>
          <w:p w14:paraId="73170C8B" w14:textId="77777777" w:rsidR="00C5205E" w:rsidRPr="00194B99" w:rsidRDefault="00C5205E">
            <w:pPr>
              <w:pStyle w:val="UVVereinbarungenb"/>
              <w:rPr>
                <w:rFonts w:ascii="Arial" w:hAnsi="Arial"/>
                <w:b/>
                <w:i w:val="0"/>
                <w:sz w:val="22"/>
                <w:szCs w:val="22"/>
              </w:rPr>
            </w:pPr>
            <w:r w:rsidRPr="00194B99">
              <w:rPr>
                <w:rFonts w:ascii="Arial" w:eastAsia="Liberation Serif" w:hAnsi="Arial"/>
                <w:b/>
                <w:i w:val="0"/>
                <w:sz w:val="22"/>
                <w:szCs w:val="22"/>
              </w:rPr>
              <w:t xml:space="preserve">… </w:t>
            </w:r>
            <w:r w:rsidRPr="00194B99">
              <w:rPr>
                <w:rFonts w:ascii="Arial" w:hAnsi="Arial"/>
                <w:b/>
                <w:i w:val="0"/>
                <w:sz w:val="22"/>
                <w:szCs w:val="22"/>
              </w:rPr>
              <w:t>zur Vernetzung:</w:t>
            </w:r>
          </w:p>
          <w:p w14:paraId="5649290E" w14:textId="77777777" w:rsidR="00C5205E" w:rsidRPr="00194B99" w:rsidRDefault="00C5205E">
            <w:pPr>
              <w:pStyle w:val="UVVereinbarungenListe"/>
              <w:numPr>
                <w:ilvl w:val="0"/>
                <w:numId w:val="1"/>
              </w:numPr>
              <w:ind w:left="453" w:hanging="215"/>
              <w:rPr>
                <w:rFonts w:ascii="Arial" w:hAnsi="Arial"/>
                <w:sz w:val="22"/>
                <w:szCs w:val="22"/>
              </w:rPr>
            </w:pPr>
            <w:r w:rsidRPr="00194B99">
              <w:rPr>
                <w:rFonts w:ascii="Arial" w:hAnsi="Arial"/>
                <w:sz w:val="22"/>
                <w:szCs w:val="22"/>
              </w:rPr>
              <w:t>Aufbau Ionen ← UV 9.1</w:t>
            </w:r>
          </w:p>
          <w:p w14:paraId="4FB8E1F7" w14:textId="77777777" w:rsidR="00C5205E" w:rsidRPr="00194B99" w:rsidRDefault="00C5205E">
            <w:pPr>
              <w:pStyle w:val="UVVereinbarungenListe"/>
              <w:numPr>
                <w:ilvl w:val="0"/>
                <w:numId w:val="1"/>
              </w:numPr>
              <w:ind w:left="453" w:hanging="215"/>
              <w:rPr>
                <w:rFonts w:ascii="Arial" w:hAnsi="Arial"/>
                <w:sz w:val="22"/>
                <w:szCs w:val="22"/>
              </w:rPr>
            </w:pPr>
            <w:r w:rsidRPr="00194B99">
              <w:rPr>
                <w:rFonts w:ascii="Arial" w:hAnsi="Arial"/>
                <w:sz w:val="22"/>
                <w:szCs w:val="22"/>
              </w:rPr>
              <w:t>Strukturmodell Ammoniak-Molekül ← UV 9.3</w:t>
            </w:r>
          </w:p>
          <w:p w14:paraId="02C19F72" w14:textId="77777777" w:rsidR="00C5205E" w:rsidRPr="00194B99" w:rsidRDefault="00C5205E">
            <w:pPr>
              <w:pStyle w:val="UVVereinbarungenListe"/>
              <w:numPr>
                <w:ilvl w:val="0"/>
                <w:numId w:val="1"/>
              </w:numPr>
              <w:ind w:left="453" w:hanging="215"/>
              <w:rPr>
                <w:rFonts w:ascii="Arial" w:hAnsi="Arial"/>
                <w:sz w:val="22"/>
                <w:szCs w:val="22"/>
              </w:rPr>
            </w:pPr>
            <w:r w:rsidRPr="00194B99">
              <w:rPr>
                <w:rFonts w:ascii="Arial" w:hAnsi="Arial"/>
                <w:sz w:val="22"/>
                <w:szCs w:val="22"/>
              </w:rPr>
              <w:t>Wasser als Lösemittel, Wassermoleküle ← UV 10.1</w:t>
            </w:r>
          </w:p>
          <w:p w14:paraId="1BC39668" w14:textId="4D41DAFC" w:rsidR="00C5205E" w:rsidRPr="00194B99" w:rsidRDefault="00C5205E" w:rsidP="00194B99">
            <w:pPr>
              <w:pStyle w:val="UVVereinbarungenListe"/>
              <w:numPr>
                <w:ilvl w:val="0"/>
                <w:numId w:val="1"/>
              </w:numPr>
              <w:spacing w:before="60"/>
              <w:ind w:left="453" w:hanging="215"/>
              <w:rPr>
                <w:rFonts w:ascii="Arial" w:hAnsi="Arial"/>
                <w:sz w:val="22"/>
                <w:szCs w:val="22"/>
              </w:rPr>
            </w:pPr>
            <w:r w:rsidRPr="00194B99">
              <w:rPr>
                <w:rFonts w:ascii="Arial" w:hAnsi="Arial"/>
                <w:iCs/>
                <w:sz w:val="22"/>
                <w:szCs w:val="22"/>
              </w:rPr>
              <w:t xml:space="preserve">Säuren und Basen als </w:t>
            </w:r>
            <w:proofErr w:type="spellStart"/>
            <w:r w:rsidRPr="00194B99">
              <w:rPr>
                <w:rFonts w:ascii="Arial" w:hAnsi="Arial"/>
                <w:iCs/>
                <w:sz w:val="22"/>
                <w:szCs w:val="22"/>
              </w:rPr>
              <w:t>Protonendonator</w:t>
            </w:r>
            <w:r w:rsidR="004142EA" w:rsidRPr="00194B99">
              <w:rPr>
                <w:rFonts w:ascii="Arial" w:hAnsi="Arial"/>
                <w:iCs/>
                <w:sz w:val="22"/>
                <w:szCs w:val="22"/>
              </w:rPr>
              <w:t>en</w:t>
            </w:r>
            <w:proofErr w:type="spellEnd"/>
            <w:r w:rsidRPr="00194B99">
              <w:rPr>
                <w:rFonts w:ascii="Arial" w:hAnsi="Arial"/>
                <w:iCs/>
                <w:sz w:val="22"/>
                <w:szCs w:val="22"/>
              </w:rPr>
              <w:t xml:space="preserve"> und Protonenakzeptor</w:t>
            </w:r>
            <w:r w:rsidR="004142EA" w:rsidRPr="00194B99">
              <w:rPr>
                <w:rFonts w:ascii="Arial" w:hAnsi="Arial"/>
                <w:iCs/>
                <w:sz w:val="22"/>
                <w:szCs w:val="22"/>
              </w:rPr>
              <w:t>en</w:t>
            </w:r>
            <w:r w:rsidRPr="00194B99">
              <w:rPr>
                <w:rFonts w:ascii="Arial" w:hAnsi="Arial"/>
                <w:iCs/>
                <w:sz w:val="22"/>
                <w:szCs w:val="22"/>
              </w:rPr>
              <w:t xml:space="preserve"> → UV 10.3 </w:t>
            </w:r>
          </w:p>
        </w:tc>
      </w:tr>
    </w:tbl>
    <w:p w14:paraId="431D652D" w14:textId="77777777" w:rsidR="00642A50" w:rsidRDefault="00642A50">
      <w:pPr>
        <w:spacing w:before="60" w:after="60"/>
        <w:sectPr w:rsidR="00642A5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418" w:right="1418" w:bottom="1418" w:left="1418" w:header="709" w:footer="709" w:gutter="0"/>
          <w:cols w:space="720"/>
          <w:titlePg/>
          <w:docGrid w:linePitch="360" w:charSpace="-6350"/>
        </w:sectPr>
      </w:pPr>
    </w:p>
    <w:tbl>
      <w:tblPr>
        <w:tblW w:w="14327" w:type="dxa"/>
        <w:tblInd w:w="-55" w:type="dxa"/>
        <w:tblLayout w:type="fixed"/>
        <w:tblCellMar>
          <w:left w:w="78" w:type="dxa"/>
        </w:tblCellMar>
        <w:tblLook w:val="0000" w:firstRow="0" w:lastRow="0" w:firstColumn="0" w:lastColumn="0" w:noHBand="0" w:noVBand="0"/>
      </w:tblPr>
      <w:tblGrid>
        <w:gridCol w:w="3175"/>
        <w:gridCol w:w="4813"/>
        <w:gridCol w:w="6339"/>
      </w:tblGrid>
      <w:tr w:rsidR="00C5205E" w:rsidRPr="00194B99" w14:paraId="604D1F75" w14:textId="77777777" w:rsidTr="00642A50">
        <w:trPr>
          <w:trHeight w:val="992"/>
          <w:tblHeader/>
        </w:trPr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14:paraId="59BF3F85" w14:textId="77777777" w:rsidR="00C5205E" w:rsidRPr="00194B99" w:rsidRDefault="00642A5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4B99"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r w:rsidR="00C5205E" w:rsidRPr="00194B99">
              <w:rPr>
                <w:rFonts w:ascii="Arial" w:hAnsi="Arial" w:cs="Arial"/>
                <w:b/>
                <w:sz w:val="20"/>
                <w:szCs w:val="20"/>
              </w:rPr>
              <w:t>Sequenzierung:</w:t>
            </w:r>
          </w:p>
          <w:p w14:paraId="18F4B8CC" w14:textId="77777777" w:rsidR="00C5205E" w:rsidRPr="00194B99" w:rsidRDefault="00C5205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4B99">
              <w:rPr>
                <w:rFonts w:ascii="Arial" w:hAnsi="Arial" w:cs="Arial"/>
                <w:b/>
                <w:i/>
                <w:sz w:val="20"/>
                <w:szCs w:val="20"/>
              </w:rPr>
              <w:t>Fragestellungen</w:t>
            </w:r>
          </w:p>
        </w:tc>
        <w:tc>
          <w:tcPr>
            <w:tcW w:w="4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/>
          </w:tcPr>
          <w:p w14:paraId="7F6217AA" w14:textId="77777777" w:rsidR="00C5205E" w:rsidRPr="00194B99" w:rsidRDefault="00C5205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94B99">
              <w:rPr>
                <w:rFonts w:ascii="Arial" w:hAnsi="Arial" w:cs="Arial"/>
                <w:b/>
                <w:sz w:val="20"/>
                <w:szCs w:val="20"/>
              </w:rPr>
              <w:t>Kompetenzerwartungen des Kernlehrplans</w:t>
            </w:r>
          </w:p>
          <w:p w14:paraId="7132BF61" w14:textId="77777777" w:rsidR="00C5205E" w:rsidRPr="00194B99" w:rsidRDefault="00C5205E">
            <w:pPr>
              <w:spacing w:before="96" w:after="96"/>
              <w:rPr>
                <w:rFonts w:ascii="Arial" w:hAnsi="Arial" w:cs="Arial"/>
                <w:sz w:val="20"/>
                <w:szCs w:val="20"/>
              </w:rPr>
            </w:pPr>
            <w:r w:rsidRPr="00194B99">
              <w:rPr>
                <w:rFonts w:ascii="Arial" w:hAnsi="Arial" w:cs="Arial"/>
                <w:sz w:val="20"/>
                <w:szCs w:val="20"/>
              </w:rPr>
              <w:t>Die Schülerinnen und Schüler können</w:t>
            </w:r>
          </w:p>
        </w:tc>
        <w:tc>
          <w:tcPr>
            <w:tcW w:w="6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42E4D85C" w14:textId="77777777" w:rsidR="00C5205E" w:rsidRPr="00194B99" w:rsidRDefault="00C5205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94B99">
              <w:rPr>
                <w:rFonts w:ascii="Arial" w:hAnsi="Arial" w:cs="Arial"/>
                <w:b/>
                <w:sz w:val="20"/>
                <w:szCs w:val="20"/>
              </w:rPr>
              <w:t>Didaktisch-methodische Anmerkungen und Empfehlungen</w:t>
            </w:r>
          </w:p>
        </w:tc>
      </w:tr>
      <w:tr w:rsidR="00C5205E" w:rsidRPr="00194B99" w14:paraId="56EC45E8" w14:textId="77777777" w:rsidTr="00642A50">
        <w:trPr>
          <w:trHeight w:val="557"/>
        </w:trPr>
        <w:tc>
          <w:tcPr>
            <w:tcW w:w="3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9BCA3C6" w14:textId="12D68E80" w:rsidR="00C5205E" w:rsidRPr="00194B99" w:rsidRDefault="00B64328">
            <w:pPr>
              <w:spacing w:before="12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Welche Gemeinsamkeiten haben saure Lösungen</w:t>
            </w:r>
            <w:r w:rsidR="00C5205E" w:rsidRPr="00194B99">
              <w:rPr>
                <w:rFonts w:ascii="Arial" w:hAnsi="Arial" w:cs="Arial"/>
                <w:i/>
                <w:iCs/>
                <w:sz w:val="20"/>
                <w:szCs w:val="20"/>
              </w:rPr>
              <w:t>?</w:t>
            </w:r>
          </w:p>
          <w:p w14:paraId="24E3955C" w14:textId="115EA32F" w:rsidR="00C5205E" w:rsidRPr="00194B99" w:rsidRDefault="004142EA">
            <w:pPr>
              <w:spacing w:before="120" w:after="200"/>
              <w:rPr>
                <w:rFonts w:ascii="Arial" w:hAnsi="Arial" w:cs="Arial"/>
                <w:sz w:val="20"/>
                <w:szCs w:val="20"/>
              </w:rPr>
            </w:pPr>
            <w:r w:rsidRPr="00194B99">
              <w:rPr>
                <w:rFonts w:ascii="Arial" w:hAnsi="Arial" w:cs="Arial"/>
                <w:sz w:val="20"/>
                <w:szCs w:val="20"/>
              </w:rPr>
              <w:t>(</w:t>
            </w:r>
            <w:r w:rsidR="009D4B50" w:rsidRPr="00194B99">
              <w:rPr>
                <w:rFonts w:ascii="Arial" w:hAnsi="Arial" w:cs="Arial"/>
                <w:sz w:val="20"/>
                <w:szCs w:val="20"/>
              </w:rPr>
              <w:t xml:space="preserve">ca. </w:t>
            </w:r>
            <w:r w:rsidR="00DE1D6B" w:rsidRPr="00194B99">
              <w:rPr>
                <w:rFonts w:ascii="Arial" w:hAnsi="Arial" w:cs="Arial"/>
                <w:sz w:val="20"/>
                <w:szCs w:val="20"/>
              </w:rPr>
              <w:t>3</w:t>
            </w:r>
            <w:r w:rsidR="009D4B50" w:rsidRPr="00194B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D4B50" w:rsidRPr="00194B99">
              <w:rPr>
                <w:rFonts w:ascii="Arial" w:hAnsi="Arial" w:cs="Arial"/>
                <w:sz w:val="20"/>
                <w:szCs w:val="20"/>
              </w:rPr>
              <w:t>Ustd</w:t>
            </w:r>
            <w:proofErr w:type="spellEnd"/>
            <w:r w:rsidR="009D4B50" w:rsidRPr="00194B99">
              <w:rPr>
                <w:rFonts w:ascii="Arial" w:hAnsi="Arial" w:cs="Arial"/>
                <w:sz w:val="20"/>
                <w:szCs w:val="20"/>
              </w:rPr>
              <w:t>.</w:t>
            </w:r>
            <w:r w:rsidRPr="00194B9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9E5A743" w14:textId="42FD550A" w:rsidR="00C5205E" w:rsidRPr="00194B99" w:rsidRDefault="00C5205E">
            <w:pPr>
              <w:pStyle w:val="ListParagraph1"/>
              <w:spacing w:before="120" w:after="60"/>
              <w:ind w:left="28"/>
              <w:rPr>
                <w:rFonts w:ascii="Arial" w:hAnsi="Arial" w:cs="Arial"/>
                <w:sz w:val="20"/>
                <w:szCs w:val="20"/>
              </w:rPr>
            </w:pPr>
            <w:r w:rsidRPr="00194B99">
              <w:rPr>
                <w:rFonts w:ascii="Arial" w:hAnsi="Arial" w:cs="Arial"/>
                <w:sz w:val="20"/>
                <w:szCs w:val="20"/>
              </w:rPr>
              <w:t>die Eigenschaften von sauren und alkalischen Lösungen mit dem Vorhandensein charak</w:t>
            </w:r>
            <w:r w:rsidR="00194B99">
              <w:rPr>
                <w:rFonts w:ascii="Arial" w:hAnsi="Arial" w:cs="Arial"/>
                <w:sz w:val="20"/>
                <w:szCs w:val="20"/>
              </w:rPr>
              <w:softHyphen/>
            </w:r>
            <w:r w:rsidRPr="00194B99">
              <w:rPr>
                <w:rFonts w:ascii="Arial" w:hAnsi="Arial" w:cs="Arial"/>
                <w:sz w:val="20"/>
                <w:szCs w:val="20"/>
              </w:rPr>
              <w:t>teristischer hydratisierter Ionen erklären (UF1),</w:t>
            </w:r>
          </w:p>
          <w:p w14:paraId="0A4EA210" w14:textId="77777777" w:rsidR="00C5205E" w:rsidRPr="00194B99" w:rsidRDefault="00C5205E" w:rsidP="009D4B50">
            <w:pPr>
              <w:pStyle w:val="ListParagraph1"/>
              <w:spacing w:before="120" w:after="60"/>
              <w:ind w:left="28"/>
              <w:rPr>
                <w:rFonts w:ascii="Arial" w:hAnsi="Arial" w:cs="Arial"/>
                <w:sz w:val="20"/>
                <w:szCs w:val="20"/>
              </w:rPr>
            </w:pPr>
            <w:r w:rsidRPr="00194B99">
              <w:rPr>
                <w:rFonts w:ascii="Arial" w:hAnsi="Arial" w:cs="Arial"/>
                <w:sz w:val="20"/>
                <w:szCs w:val="20"/>
              </w:rPr>
              <w:t>charakteristische Eigenschaften von sauren Lösungen (elektrische Leitfähigkeit, Reaktionen mit Metallen, Reaktionen mit Kalk) und alkalischen Lösungen ermitteln und auch unter Angabe von Reaktionsgleichungen erläutern (E4, E5, E6)</w:t>
            </w:r>
            <w:r w:rsidR="009D4B50" w:rsidRPr="00194B9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AC08CC" w14:textId="6431B36C" w:rsidR="00C5205E" w:rsidRPr="00194B99" w:rsidRDefault="00C5205E">
            <w:pPr>
              <w:spacing w:before="120"/>
              <w:ind w:left="87"/>
              <w:rPr>
                <w:rFonts w:ascii="Arial" w:hAnsi="Arial" w:cs="Arial"/>
                <w:sz w:val="20"/>
                <w:szCs w:val="20"/>
              </w:rPr>
            </w:pPr>
            <w:r w:rsidRPr="00194B99">
              <w:rPr>
                <w:rFonts w:ascii="Arial" w:hAnsi="Arial" w:cs="Arial"/>
                <w:bCs/>
                <w:sz w:val="20"/>
                <w:szCs w:val="20"/>
              </w:rPr>
              <w:t>Kontext: Saure Lösungen</w:t>
            </w:r>
            <w:r w:rsidR="00B64328">
              <w:rPr>
                <w:rFonts w:ascii="Arial" w:hAnsi="Arial" w:cs="Arial"/>
                <w:bCs/>
                <w:sz w:val="20"/>
                <w:szCs w:val="20"/>
              </w:rPr>
              <w:t xml:space="preserve"> in</w:t>
            </w:r>
            <w:r w:rsidRPr="00194B99">
              <w:rPr>
                <w:rFonts w:ascii="Arial" w:hAnsi="Arial" w:cs="Arial"/>
                <w:bCs/>
                <w:sz w:val="20"/>
                <w:szCs w:val="20"/>
              </w:rPr>
              <w:t xml:space="preserve"> Alltag und Umwelt</w:t>
            </w:r>
          </w:p>
          <w:p w14:paraId="33DA2A70" w14:textId="77777777" w:rsidR="00C5205E" w:rsidRPr="00194B99" w:rsidRDefault="00C5205E">
            <w:pPr>
              <w:spacing w:before="120"/>
              <w:ind w:left="87"/>
              <w:rPr>
                <w:rFonts w:ascii="Arial" w:hAnsi="Arial" w:cs="Arial"/>
                <w:sz w:val="20"/>
                <w:szCs w:val="20"/>
              </w:rPr>
            </w:pPr>
            <w:r w:rsidRPr="00194B99">
              <w:rPr>
                <w:rFonts w:ascii="Arial" w:hAnsi="Arial" w:cs="Arial"/>
                <w:bCs/>
                <w:sz w:val="20"/>
                <w:szCs w:val="20"/>
              </w:rPr>
              <w:t>Sammlung bekannter saurer Lösungen im Alltag und Umwelt, z.</w:t>
            </w:r>
            <w:r w:rsidR="004142EA" w:rsidRPr="00194B9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94B99">
              <w:rPr>
                <w:rFonts w:ascii="Arial" w:hAnsi="Arial" w:cs="Arial"/>
                <w:bCs/>
                <w:sz w:val="20"/>
                <w:szCs w:val="20"/>
              </w:rPr>
              <w:t xml:space="preserve">B. </w:t>
            </w:r>
          </w:p>
          <w:p w14:paraId="539AEA98" w14:textId="77777777" w:rsidR="00C5205E" w:rsidRPr="00194B99" w:rsidRDefault="00C5205E">
            <w:pPr>
              <w:numPr>
                <w:ilvl w:val="0"/>
                <w:numId w:val="4"/>
              </w:numPr>
              <w:tabs>
                <w:tab w:val="left" w:pos="747"/>
              </w:tabs>
              <w:spacing w:before="60"/>
              <w:ind w:left="749" w:hanging="301"/>
              <w:rPr>
                <w:rFonts w:ascii="Arial" w:hAnsi="Arial" w:cs="Arial"/>
                <w:sz w:val="20"/>
                <w:szCs w:val="20"/>
              </w:rPr>
            </w:pPr>
            <w:r w:rsidRPr="00194B99">
              <w:rPr>
                <w:rFonts w:ascii="Arial" w:hAnsi="Arial" w:cs="Arial"/>
                <w:bCs/>
                <w:sz w:val="20"/>
                <w:szCs w:val="20"/>
              </w:rPr>
              <w:t xml:space="preserve">Salzsäure </w:t>
            </w:r>
            <w:r w:rsidRPr="00194B99">
              <w:rPr>
                <w:rFonts w:ascii="Arial" w:hAnsi="Arial" w:cs="Arial"/>
                <w:iCs/>
                <w:sz w:val="20"/>
                <w:szCs w:val="20"/>
              </w:rPr>
              <w:t>im Magen</w:t>
            </w:r>
          </w:p>
          <w:p w14:paraId="7926B63C" w14:textId="77777777" w:rsidR="00C5205E" w:rsidRPr="00194B99" w:rsidRDefault="00C5205E">
            <w:pPr>
              <w:numPr>
                <w:ilvl w:val="0"/>
                <w:numId w:val="4"/>
              </w:numPr>
              <w:tabs>
                <w:tab w:val="left" w:pos="747"/>
              </w:tabs>
              <w:spacing w:before="60"/>
              <w:ind w:left="749" w:hanging="301"/>
              <w:rPr>
                <w:rFonts w:ascii="Arial" w:hAnsi="Arial" w:cs="Arial"/>
                <w:sz w:val="20"/>
                <w:szCs w:val="20"/>
              </w:rPr>
            </w:pPr>
            <w:r w:rsidRPr="00194B99">
              <w:rPr>
                <w:rFonts w:ascii="Arial" w:hAnsi="Arial" w:cs="Arial"/>
                <w:iCs/>
                <w:sz w:val="20"/>
                <w:szCs w:val="20"/>
              </w:rPr>
              <w:t>Schwefelsäure in der Autobatterie</w:t>
            </w:r>
          </w:p>
          <w:p w14:paraId="5D2A2703" w14:textId="77777777" w:rsidR="00C5205E" w:rsidRPr="00194B99" w:rsidRDefault="00C5205E">
            <w:pPr>
              <w:numPr>
                <w:ilvl w:val="0"/>
                <w:numId w:val="4"/>
              </w:numPr>
              <w:tabs>
                <w:tab w:val="left" w:pos="747"/>
              </w:tabs>
              <w:spacing w:before="60"/>
              <w:ind w:left="749" w:hanging="301"/>
              <w:rPr>
                <w:rFonts w:ascii="Arial" w:hAnsi="Arial" w:cs="Arial"/>
                <w:sz w:val="20"/>
                <w:szCs w:val="20"/>
              </w:rPr>
            </w:pPr>
            <w:r w:rsidRPr="00194B99">
              <w:rPr>
                <w:rFonts w:ascii="Arial" w:hAnsi="Arial" w:cs="Arial"/>
                <w:iCs/>
                <w:sz w:val="20"/>
                <w:szCs w:val="20"/>
              </w:rPr>
              <w:t>Milchsäure in Joghurt</w:t>
            </w:r>
          </w:p>
          <w:p w14:paraId="35278AD0" w14:textId="77777777" w:rsidR="004142EA" w:rsidRPr="00194B99" w:rsidRDefault="00C5205E">
            <w:pPr>
              <w:numPr>
                <w:ilvl w:val="0"/>
                <w:numId w:val="4"/>
              </w:numPr>
              <w:tabs>
                <w:tab w:val="left" w:pos="747"/>
              </w:tabs>
              <w:spacing w:before="60"/>
              <w:ind w:left="749" w:hanging="301"/>
              <w:rPr>
                <w:rFonts w:ascii="Arial" w:hAnsi="Arial" w:cs="Arial"/>
                <w:sz w:val="20"/>
                <w:szCs w:val="20"/>
              </w:rPr>
            </w:pPr>
            <w:r w:rsidRPr="00194B99">
              <w:rPr>
                <w:rFonts w:ascii="Arial" w:hAnsi="Arial" w:cs="Arial"/>
                <w:iCs/>
                <w:sz w:val="20"/>
                <w:szCs w:val="20"/>
              </w:rPr>
              <w:t xml:space="preserve">Zitronensäure in Zitronen, </w:t>
            </w:r>
          </w:p>
          <w:p w14:paraId="4905168B" w14:textId="77777777" w:rsidR="00C5205E" w:rsidRPr="00194B99" w:rsidRDefault="00C5205E">
            <w:pPr>
              <w:numPr>
                <w:ilvl w:val="0"/>
                <w:numId w:val="4"/>
              </w:numPr>
              <w:tabs>
                <w:tab w:val="left" w:pos="747"/>
              </w:tabs>
              <w:spacing w:before="60"/>
              <w:ind w:left="749" w:hanging="301"/>
              <w:rPr>
                <w:rFonts w:ascii="Arial" w:hAnsi="Arial" w:cs="Arial"/>
                <w:sz w:val="20"/>
                <w:szCs w:val="20"/>
              </w:rPr>
            </w:pPr>
            <w:r w:rsidRPr="00194B99">
              <w:rPr>
                <w:rFonts w:ascii="Arial" w:hAnsi="Arial" w:cs="Arial"/>
                <w:iCs/>
                <w:sz w:val="20"/>
                <w:szCs w:val="20"/>
              </w:rPr>
              <w:t>…</w:t>
            </w:r>
          </w:p>
          <w:p w14:paraId="633EA930" w14:textId="1EE5B124" w:rsidR="00C5205E" w:rsidRPr="00194B99" w:rsidRDefault="00B64328">
            <w:pPr>
              <w:spacing w:before="240"/>
              <w:ind w:left="8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Fragestellung:</w:t>
            </w:r>
            <w:r w:rsidR="00C5205E" w:rsidRPr="00194B99">
              <w:rPr>
                <w:rFonts w:ascii="Arial" w:hAnsi="Arial" w:cs="Arial"/>
                <w:iCs/>
                <w:sz w:val="20"/>
                <w:szCs w:val="20"/>
              </w:rPr>
              <w:t xml:space="preserve"> „Welche Gemeinsamkeiten haben die sauren Lösungen?“ </w:t>
            </w:r>
          </w:p>
          <w:p w14:paraId="75ED7658" w14:textId="77777777" w:rsidR="00C5205E" w:rsidRPr="00194B99" w:rsidRDefault="00C5205E">
            <w:pPr>
              <w:spacing w:before="240"/>
              <w:ind w:left="85"/>
              <w:rPr>
                <w:rFonts w:ascii="Arial" w:hAnsi="Arial" w:cs="Arial"/>
                <w:sz w:val="20"/>
                <w:szCs w:val="20"/>
              </w:rPr>
            </w:pPr>
            <w:r w:rsidRPr="00194B99">
              <w:rPr>
                <w:rFonts w:ascii="Arial" w:hAnsi="Arial" w:cs="Arial"/>
                <w:bCs/>
                <w:sz w:val="20"/>
                <w:szCs w:val="20"/>
              </w:rPr>
              <w:t>Stationen mit Schülerexperimenten zur Untersuchung der Eig</w:t>
            </w:r>
            <w:r w:rsidR="009D4B50" w:rsidRPr="00194B99">
              <w:rPr>
                <w:rFonts w:ascii="Arial" w:hAnsi="Arial" w:cs="Arial"/>
                <w:bCs/>
                <w:sz w:val="20"/>
                <w:szCs w:val="20"/>
              </w:rPr>
              <w:t>enschaften von sauren Lösungen:</w:t>
            </w:r>
          </w:p>
          <w:p w14:paraId="31E1FAFE" w14:textId="77777777" w:rsidR="00C5205E" w:rsidRPr="00194B99" w:rsidRDefault="00C5205E">
            <w:pPr>
              <w:numPr>
                <w:ilvl w:val="0"/>
                <w:numId w:val="4"/>
              </w:numPr>
              <w:tabs>
                <w:tab w:val="left" w:pos="747"/>
              </w:tabs>
              <w:spacing w:before="60"/>
              <w:ind w:left="749" w:hanging="301"/>
              <w:rPr>
                <w:rFonts w:ascii="Arial" w:hAnsi="Arial" w:cs="Arial"/>
                <w:sz w:val="20"/>
                <w:szCs w:val="20"/>
              </w:rPr>
            </w:pPr>
            <w:r w:rsidRPr="00194B99">
              <w:rPr>
                <w:rFonts w:ascii="Arial" w:hAnsi="Arial" w:cs="Arial"/>
                <w:bCs/>
                <w:sz w:val="20"/>
                <w:szCs w:val="20"/>
              </w:rPr>
              <w:t>Versetzung verschiedener saurer Lösungen (z.</w:t>
            </w:r>
            <w:r w:rsidR="004142EA" w:rsidRPr="00194B9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94B99">
              <w:rPr>
                <w:rFonts w:ascii="Arial" w:hAnsi="Arial" w:cs="Arial"/>
                <w:bCs/>
                <w:sz w:val="20"/>
                <w:szCs w:val="20"/>
              </w:rPr>
              <w:t>B. verd</w:t>
            </w:r>
            <w:r w:rsidR="009D4B50" w:rsidRPr="00194B99">
              <w:rPr>
                <w:rFonts w:ascii="Arial" w:hAnsi="Arial" w:cs="Arial"/>
                <w:bCs/>
                <w:sz w:val="20"/>
                <w:szCs w:val="20"/>
              </w:rPr>
              <w:t>ünnte Salzsäure, verdünnte</w:t>
            </w:r>
            <w:r w:rsidRPr="00194B99">
              <w:rPr>
                <w:rFonts w:ascii="Arial" w:hAnsi="Arial" w:cs="Arial"/>
                <w:bCs/>
                <w:sz w:val="20"/>
                <w:szCs w:val="20"/>
              </w:rPr>
              <w:t xml:space="preserve"> Schwefelsäure-Lösung, Zitronensäure-Lösung, Milchsäure-Lösung) mit Indikator-Lösung (</w:t>
            </w:r>
            <w:proofErr w:type="spellStart"/>
            <w:r w:rsidRPr="00194B99">
              <w:rPr>
                <w:rFonts w:ascii="Arial" w:hAnsi="Arial" w:cs="Arial"/>
                <w:bCs/>
                <w:sz w:val="20"/>
                <w:szCs w:val="20"/>
              </w:rPr>
              <w:t>Bromthymolblau</w:t>
            </w:r>
            <w:proofErr w:type="spellEnd"/>
            <w:r w:rsidRPr="00194B99">
              <w:rPr>
                <w:rFonts w:ascii="Arial" w:hAnsi="Arial" w:cs="Arial"/>
                <w:bCs/>
                <w:sz w:val="20"/>
                <w:szCs w:val="20"/>
              </w:rPr>
              <w:t xml:space="preserve">) </w:t>
            </w:r>
          </w:p>
          <w:p w14:paraId="4566A0D7" w14:textId="77777777" w:rsidR="00C5205E" w:rsidRPr="00194B99" w:rsidRDefault="00C5205E">
            <w:pPr>
              <w:numPr>
                <w:ilvl w:val="0"/>
                <w:numId w:val="4"/>
              </w:numPr>
              <w:tabs>
                <w:tab w:val="left" w:pos="747"/>
              </w:tabs>
              <w:spacing w:before="60"/>
              <w:ind w:left="749" w:hanging="301"/>
              <w:rPr>
                <w:rFonts w:ascii="Arial" w:hAnsi="Arial" w:cs="Arial"/>
                <w:sz w:val="20"/>
                <w:szCs w:val="20"/>
              </w:rPr>
            </w:pPr>
            <w:r w:rsidRPr="00194B99">
              <w:rPr>
                <w:rFonts w:ascii="Arial" w:hAnsi="Arial" w:cs="Arial"/>
                <w:bCs/>
                <w:sz w:val="20"/>
                <w:szCs w:val="20"/>
              </w:rPr>
              <w:t>Prüfung der sauren Lösungen auf elektrische Leitfähigkeit</w:t>
            </w:r>
          </w:p>
          <w:p w14:paraId="0D352549" w14:textId="77777777" w:rsidR="00C5205E" w:rsidRPr="00194B99" w:rsidRDefault="00C5205E">
            <w:pPr>
              <w:numPr>
                <w:ilvl w:val="0"/>
                <w:numId w:val="4"/>
              </w:numPr>
              <w:tabs>
                <w:tab w:val="left" w:pos="747"/>
              </w:tabs>
              <w:spacing w:before="60"/>
              <w:ind w:left="749" w:hanging="301"/>
              <w:rPr>
                <w:rFonts w:ascii="Arial" w:hAnsi="Arial" w:cs="Arial"/>
                <w:sz w:val="20"/>
                <w:szCs w:val="20"/>
              </w:rPr>
            </w:pPr>
            <w:r w:rsidRPr="00194B99">
              <w:rPr>
                <w:rFonts w:ascii="Arial" w:hAnsi="Arial" w:cs="Arial"/>
                <w:bCs/>
                <w:sz w:val="20"/>
                <w:szCs w:val="20"/>
              </w:rPr>
              <w:t>Hinzugabe von etwas Magnesium zu sauren Lösungen (mit Knallgasprobe)</w:t>
            </w:r>
          </w:p>
          <w:p w14:paraId="4AE41871" w14:textId="77777777" w:rsidR="00C5205E" w:rsidRPr="00194B99" w:rsidRDefault="00C5205E">
            <w:pPr>
              <w:numPr>
                <w:ilvl w:val="0"/>
                <w:numId w:val="4"/>
              </w:numPr>
              <w:tabs>
                <w:tab w:val="left" w:pos="747"/>
              </w:tabs>
              <w:spacing w:before="60"/>
              <w:ind w:left="749" w:hanging="301"/>
              <w:rPr>
                <w:rFonts w:ascii="Arial" w:hAnsi="Arial" w:cs="Arial"/>
                <w:sz w:val="20"/>
                <w:szCs w:val="20"/>
              </w:rPr>
            </w:pPr>
            <w:r w:rsidRPr="00194B99">
              <w:rPr>
                <w:rFonts w:ascii="Arial" w:hAnsi="Arial" w:cs="Arial"/>
                <w:bCs/>
                <w:sz w:val="20"/>
                <w:szCs w:val="20"/>
              </w:rPr>
              <w:t>Hinzugabe von etwas Aluminium zu sauren Lösungen</w:t>
            </w:r>
          </w:p>
          <w:p w14:paraId="2B8A865C" w14:textId="77777777" w:rsidR="001F4650" w:rsidRPr="00194B99" w:rsidRDefault="00C5205E" w:rsidP="00194B99">
            <w:pPr>
              <w:tabs>
                <w:tab w:val="left" w:pos="747"/>
              </w:tabs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194B99">
              <w:rPr>
                <w:rFonts w:ascii="Arial" w:hAnsi="Arial" w:cs="Arial"/>
                <w:bCs/>
                <w:sz w:val="20"/>
                <w:szCs w:val="20"/>
              </w:rPr>
              <w:t xml:space="preserve">Auswertung führt zu Gemeinsamkeiten von sauren Lösungen: </w:t>
            </w:r>
          </w:p>
          <w:p w14:paraId="55B1CF8D" w14:textId="77777777" w:rsidR="00035A69" w:rsidRPr="00194B99" w:rsidRDefault="00C5205E" w:rsidP="00194B99">
            <w:pPr>
              <w:tabs>
                <w:tab w:val="left" w:pos="747"/>
              </w:tabs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194B99">
              <w:rPr>
                <w:rFonts w:ascii="Arial" w:hAnsi="Arial" w:cs="Arial"/>
                <w:bCs/>
                <w:sz w:val="20"/>
                <w:szCs w:val="20"/>
              </w:rPr>
              <w:t>Verf</w:t>
            </w:r>
            <w:r w:rsidR="009D4B50" w:rsidRPr="00194B99">
              <w:rPr>
                <w:rFonts w:ascii="Arial" w:hAnsi="Arial" w:cs="Arial"/>
                <w:bCs/>
                <w:sz w:val="20"/>
                <w:szCs w:val="20"/>
              </w:rPr>
              <w:t>ärbung Indikator-Lösung, elektrische</w:t>
            </w:r>
            <w:r w:rsidRPr="00194B99">
              <w:rPr>
                <w:rFonts w:ascii="Arial" w:hAnsi="Arial" w:cs="Arial"/>
                <w:bCs/>
                <w:sz w:val="20"/>
                <w:szCs w:val="20"/>
              </w:rPr>
              <w:t xml:space="preserve"> Leitfähigkeit, Reaktion mit Magnesium </w:t>
            </w:r>
            <w:proofErr w:type="gramStart"/>
            <w:r w:rsidRPr="00194B99">
              <w:rPr>
                <w:rFonts w:ascii="Arial" w:hAnsi="Arial" w:cs="Arial"/>
                <w:bCs/>
                <w:sz w:val="20"/>
                <w:szCs w:val="20"/>
              </w:rPr>
              <w:t>u</w:t>
            </w:r>
            <w:r w:rsidR="001F4650" w:rsidRPr="00194B9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94B99">
              <w:rPr>
                <w:rFonts w:ascii="Arial" w:hAnsi="Arial" w:cs="Arial"/>
                <w:bCs/>
                <w:sz w:val="20"/>
                <w:szCs w:val="20"/>
              </w:rPr>
              <w:t>.</w:t>
            </w:r>
            <w:proofErr w:type="gramEnd"/>
            <w:r w:rsidRPr="00194B99">
              <w:rPr>
                <w:rFonts w:ascii="Arial" w:hAnsi="Arial" w:cs="Arial"/>
                <w:bCs/>
                <w:sz w:val="20"/>
                <w:szCs w:val="20"/>
              </w:rPr>
              <w:t xml:space="preserve">a. zu Wasserstoff, Vorhandensein von Ionen, </w:t>
            </w:r>
          </w:p>
          <w:p w14:paraId="7C51530E" w14:textId="6F322DB9" w:rsidR="00C5205E" w:rsidRPr="00194B99" w:rsidRDefault="00B64328" w:rsidP="00194B99">
            <w:pPr>
              <w:tabs>
                <w:tab w:val="left" w:pos="747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Information:</w:t>
            </w:r>
            <w:r w:rsidR="00CE021E" w:rsidRPr="00194B9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C7BCF" w:rsidRPr="00194B99">
              <w:rPr>
                <w:rFonts w:ascii="Arial" w:hAnsi="Arial" w:cs="Arial"/>
                <w:bCs/>
                <w:sz w:val="20"/>
                <w:szCs w:val="20"/>
              </w:rPr>
              <w:t>Vorhandensein</w:t>
            </w:r>
            <w:r w:rsidR="00035A69" w:rsidRPr="00194B9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5205E" w:rsidRPr="00194B99">
              <w:rPr>
                <w:rFonts w:ascii="Arial" w:hAnsi="Arial" w:cs="Arial"/>
                <w:bCs/>
                <w:sz w:val="20"/>
                <w:szCs w:val="20"/>
              </w:rPr>
              <w:t>hydratisierte</w:t>
            </w:r>
            <w:r w:rsidR="00E11A34"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="00C5205E" w:rsidRPr="00194B99">
              <w:rPr>
                <w:rFonts w:ascii="Arial" w:hAnsi="Arial" w:cs="Arial"/>
                <w:bCs/>
                <w:sz w:val="20"/>
                <w:szCs w:val="20"/>
              </w:rPr>
              <w:t xml:space="preserve"> W</w:t>
            </w:r>
            <w:r w:rsidR="009D4B50" w:rsidRPr="00194B99">
              <w:rPr>
                <w:rFonts w:ascii="Arial" w:hAnsi="Arial" w:cs="Arial"/>
                <w:bCs/>
                <w:sz w:val="20"/>
                <w:szCs w:val="20"/>
              </w:rPr>
              <w:t>asserstoff-Ionen</w:t>
            </w:r>
            <w:r w:rsidR="00CE021E" w:rsidRPr="00194B9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858AE" w:rsidRPr="00194B99">
              <w:rPr>
                <w:rFonts w:ascii="Arial" w:hAnsi="Arial" w:cs="Arial"/>
                <w:bCs/>
                <w:sz w:val="20"/>
                <w:szCs w:val="20"/>
              </w:rPr>
              <w:t>(</w:t>
            </w:r>
            <w:proofErr w:type="spellStart"/>
            <w:r w:rsidR="005858AE" w:rsidRPr="00194B99">
              <w:rPr>
                <w:rFonts w:ascii="Arial" w:hAnsi="Arial" w:cs="Arial"/>
                <w:bCs/>
                <w:sz w:val="20"/>
                <w:szCs w:val="20"/>
              </w:rPr>
              <w:t>Oxonium</w:t>
            </w:r>
            <w:proofErr w:type="spellEnd"/>
            <w:r w:rsidR="00CE021E" w:rsidRPr="00194B99">
              <w:rPr>
                <w:rFonts w:ascii="Arial" w:hAnsi="Arial" w:cs="Arial"/>
                <w:bCs/>
                <w:sz w:val="20"/>
                <w:szCs w:val="20"/>
              </w:rPr>
              <w:t xml:space="preserve">-Ionen) </w:t>
            </w:r>
            <w:r w:rsidR="003C7BCF" w:rsidRPr="00194B99">
              <w:rPr>
                <w:rFonts w:ascii="Arial" w:hAnsi="Arial" w:cs="Arial"/>
                <w:bCs/>
                <w:sz w:val="20"/>
                <w:szCs w:val="20"/>
              </w:rPr>
              <w:t xml:space="preserve">in sauren Lösungen als </w:t>
            </w:r>
            <w:r w:rsidR="00CE021E" w:rsidRPr="00194B99">
              <w:rPr>
                <w:rFonts w:ascii="Arial" w:hAnsi="Arial" w:cs="Arial"/>
                <w:bCs/>
                <w:sz w:val="20"/>
                <w:szCs w:val="20"/>
              </w:rPr>
              <w:t>gemeinsames Merkmal</w:t>
            </w:r>
          </w:p>
        </w:tc>
      </w:tr>
      <w:tr w:rsidR="00C5205E" w:rsidRPr="00194B99" w14:paraId="072820BA" w14:textId="77777777" w:rsidTr="005858AE">
        <w:trPr>
          <w:trHeight w:val="1416"/>
        </w:trPr>
        <w:tc>
          <w:tcPr>
            <w:tcW w:w="3175" w:type="dxa"/>
            <w:tcBorders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4A40A6F6" w14:textId="746CD456" w:rsidR="005858AE" w:rsidRPr="00194B99" w:rsidRDefault="005858AE">
            <w:pPr>
              <w:spacing w:before="120" w:after="20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94B99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Wie lässt sich Salzsäure herstellen?</w:t>
            </w:r>
          </w:p>
          <w:p w14:paraId="38A66E84" w14:textId="4C1DB7C3" w:rsidR="00C5205E" w:rsidRPr="00194B99" w:rsidRDefault="004142EA">
            <w:pPr>
              <w:spacing w:before="120" w:after="200"/>
              <w:rPr>
                <w:rFonts w:ascii="Arial" w:hAnsi="Arial" w:cs="Arial"/>
                <w:sz w:val="20"/>
                <w:szCs w:val="20"/>
              </w:rPr>
            </w:pPr>
            <w:r w:rsidRPr="00194B99">
              <w:rPr>
                <w:rFonts w:ascii="Arial" w:hAnsi="Arial" w:cs="Arial"/>
                <w:iCs/>
                <w:sz w:val="20"/>
                <w:szCs w:val="20"/>
              </w:rPr>
              <w:t>(</w:t>
            </w:r>
            <w:r w:rsidR="009D4B50" w:rsidRPr="00194B99">
              <w:rPr>
                <w:rFonts w:ascii="Arial" w:hAnsi="Arial" w:cs="Arial"/>
                <w:iCs/>
                <w:sz w:val="20"/>
                <w:szCs w:val="20"/>
              </w:rPr>
              <w:t xml:space="preserve">ca. 2 </w:t>
            </w:r>
            <w:proofErr w:type="spellStart"/>
            <w:r w:rsidR="009D4B50" w:rsidRPr="00194B99">
              <w:rPr>
                <w:rFonts w:ascii="Arial" w:hAnsi="Arial" w:cs="Arial"/>
                <w:iCs/>
                <w:sz w:val="20"/>
                <w:szCs w:val="20"/>
              </w:rPr>
              <w:t>Ustd</w:t>
            </w:r>
            <w:proofErr w:type="spellEnd"/>
            <w:r w:rsidR="009D4B50" w:rsidRPr="00194B99">
              <w:rPr>
                <w:rFonts w:ascii="Arial" w:hAnsi="Arial" w:cs="Arial"/>
                <w:iCs/>
                <w:sz w:val="20"/>
                <w:szCs w:val="20"/>
              </w:rPr>
              <w:t>.</w:t>
            </w:r>
            <w:r w:rsidRPr="00194B99">
              <w:rPr>
                <w:rFonts w:ascii="Arial" w:hAnsi="Arial" w:cs="Arial"/>
                <w:iCs/>
                <w:sz w:val="20"/>
                <w:szCs w:val="20"/>
              </w:rPr>
              <w:t>)</w:t>
            </w:r>
          </w:p>
        </w:tc>
        <w:tc>
          <w:tcPr>
            <w:tcW w:w="4813" w:type="dxa"/>
            <w:tcBorders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63EAA008" w14:textId="77777777" w:rsidR="00C5205E" w:rsidRPr="00194B99" w:rsidRDefault="00C5205E">
            <w:pPr>
              <w:pStyle w:val="ListParagraph1"/>
              <w:spacing w:before="120" w:after="60"/>
              <w:ind w:left="28"/>
              <w:rPr>
                <w:rFonts w:ascii="Arial" w:hAnsi="Arial" w:cs="Arial"/>
                <w:sz w:val="20"/>
                <w:szCs w:val="20"/>
              </w:rPr>
            </w:pPr>
            <w:r w:rsidRPr="00194B99">
              <w:rPr>
                <w:rFonts w:ascii="Arial" w:hAnsi="Arial" w:cs="Arial"/>
                <w:sz w:val="20"/>
                <w:szCs w:val="20"/>
              </w:rPr>
              <w:t>die Eigenschaften von sauren und alkalischen Lösungen mit dem Vorhandensein charakteristischer hydratisierter Ionen erklären (UF1),</w:t>
            </w:r>
          </w:p>
          <w:p w14:paraId="1A8D6782" w14:textId="77777777" w:rsidR="00C5205E" w:rsidRPr="00194B99" w:rsidRDefault="00C5205E" w:rsidP="005858AE">
            <w:pPr>
              <w:pStyle w:val="ListParagraph1"/>
              <w:spacing w:before="120" w:after="60"/>
              <w:ind w:left="2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94B99">
              <w:rPr>
                <w:rFonts w:ascii="Arial" w:hAnsi="Arial" w:cs="Arial"/>
                <w:sz w:val="20"/>
                <w:szCs w:val="20"/>
              </w:rPr>
              <w:t>Protonendonatoren</w:t>
            </w:r>
            <w:proofErr w:type="spellEnd"/>
            <w:r w:rsidRPr="00194B99">
              <w:rPr>
                <w:rFonts w:ascii="Arial" w:hAnsi="Arial" w:cs="Arial"/>
                <w:sz w:val="20"/>
                <w:szCs w:val="20"/>
              </w:rPr>
              <w:t xml:space="preserve"> als Säuren und </w:t>
            </w:r>
            <w:r w:rsidRPr="00194B99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Protonenakzeptoren als Basen klassifizieren </w:t>
            </w:r>
            <w:r w:rsidRPr="00194B99">
              <w:rPr>
                <w:rFonts w:ascii="Arial" w:hAnsi="Arial" w:cs="Arial"/>
                <w:sz w:val="20"/>
                <w:szCs w:val="20"/>
              </w:rPr>
              <w:t>(UF3)</w:t>
            </w:r>
            <w:r w:rsidR="009D4B50" w:rsidRPr="00194B99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4CD1A3D" w14:textId="77999D0A" w:rsidR="005858AE" w:rsidRPr="00194B99" w:rsidRDefault="005858AE" w:rsidP="005858AE">
            <w:pPr>
              <w:pStyle w:val="ListParagraph1"/>
              <w:spacing w:before="120" w:after="60"/>
              <w:ind w:left="28"/>
              <w:rPr>
                <w:rFonts w:ascii="Arial" w:hAnsi="Arial" w:cs="Arial"/>
                <w:sz w:val="20"/>
                <w:szCs w:val="20"/>
              </w:rPr>
            </w:pPr>
            <w:r w:rsidRPr="00194B99">
              <w:rPr>
                <w:rFonts w:ascii="Arial" w:hAnsi="Arial" w:cs="Arial"/>
                <w:sz w:val="20"/>
                <w:szCs w:val="20"/>
              </w:rPr>
              <w:t>an einfachen Beispielen die Vorgänge der Protonenabgabe und -aufnahme beschreiben (UF1).</w:t>
            </w:r>
          </w:p>
        </w:tc>
        <w:tc>
          <w:tcPr>
            <w:tcW w:w="6339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77EE4FA5" w14:textId="77777777" w:rsidR="00C5205E" w:rsidRPr="00194B99" w:rsidRDefault="00C5205E" w:rsidP="004132CE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194B99">
              <w:rPr>
                <w:rFonts w:ascii="Arial" w:hAnsi="Arial" w:cs="Arial"/>
                <w:bCs/>
                <w:sz w:val="20"/>
                <w:szCs w:val="20"/>
              </w:rPr>
              <w:t xml:space="preserve">L-Experiment: Einleiten von Chlorwasserstoffgas in Wasser (Indikator-Zugabe, Messung elektr. Leitfähigkeit) </w:t>
            </w:r>
          </w:p>
          <w:p w14:paraId="213D7A23" w14:textId="77777777" w:rsidR="005858AE" w:rsidRPr="00194B99" w:rsidRDefault="00C5205E" w:rsidP="005858AE">
            <w:pPr>
              <w:spacing w:before="60" w:after="120"/>
              <w:rPr>
                <w:rFonts w:ascii="Arial" w:eastAsia="MS Gothic" w:hAnsi="Arial" w:cs="Arial"/>
                <w:bCs/>
                <w:sz w:val="20"/>
                <w:szCs w:val="20"/>
              </w:rPr>
            </w:pPr>
            <w:r w:rsidRPr="00194B99">
              <w:rPr>
                <w:rFonts w:ascii="Arial" w:eastAsia="MS Gothic" w:hAnsi="Arial" w:cs="Arial"/>
                <w:bCs/>
                <w:sz w:val="20"/>
                <w:szCs w:val="20"/>
              </w:rPr>
              <w:t xml:space="preserve">Auswertung, Identifikation der Chlorwasserstoff-Moleküle als </w:t>
            </w:r>
            <w:proofErr w:type="spellStart"/>
            <w:r w:rsidRPr="00194B99">
              <w:rPr>
                <w:rFonts w:ascii="Arial" w:eastAsia="MS Gothic" w:hAnsi="Arial" w:cs="Arial"/>
                <w:bCs/>
                <w:sz w:val="20"/>
                <w:szCs w:val="20"/>
              </w:rPr>
              <w:t>Protonendonatoren</w:t>
            </w:r>
            <w:proofErr w:type="spellEnd"/>
            <w:r w:rsidRPr="00194B99">
              <w:rPr>
                <w:rFonts w:ascii="Arial" w:eastAsia="MS Gothic" w:hAnsi="Arial" w:cs="Arial"/>
                <w:bCs/>
                <w:sz w:val="20"/>
                <w:szCs w:val="20"/>
              </w:rPr>
              <w:t xml:space="preserve"> und Zuordnung der Salzsäure als saure Lösung und des Chlorwasserstoff-Moleküls als Säure</w:t>
            </w:r>
            <w:r w:rsidR="005858AE" w:rsidRPr="00194B99">
              <w:rPr>
                <w:rFonts w:ascii="Arial" w:eastAsia="MS Gothic" w:hAnsi="Arial" w:cs="Arial"/>
                <w:bCs/>
                <w:sz w:val="20"/>
                <w:szCs w:val="20"/>
              </w:rPr>
              <w:t xml:space="preserve"> </w:t>
            </w:r>
          </w:p>
          <w:p w14:paraId="1A4293AD" w14:textId="65AC6221" w:rsidR="00C5205E" w:rsidRPr="00194B99" w:rsidRDefault="005858AE" w:rsidP="005858AE">
            <w:pPr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194B99">
              <w:rPr>
                <w:rFonts w:ascii="Arial" w:eastAsia="MS Gothic" w:hAnsi="Arial" w:cs="Arial"/>
                <w:bCs/>
                <w:sz w:val="20"/>
                <w:szCs w:val="20"/>
              </w:rPr>
              <w:t xml:space="preserve">Übung mittels </w:t>
            </w:r>
            <w:proofErr w:type="spellStart"/>
            <w:r w:rsidRPr="00194B99">
              <w:rPr>
                <w:rFonts w:ascii="Arial" w:eastAsia="MS Gothic" w:hAnsi="Arial" w:cs="Arial"/>
                <w:bCs/>
                <w:sz w:val="20"/>
                <w:szCs w:val="20"/>
              </w:rPr>
              <w:t>Scaffolding</w:t>
            </w:r>
            <w:proofErr w:type="spellEnd"/>
            <w:r w:rsidRPr="00194B99">
              <w:rPr>
                <w:rFonts w:ascii="Arial" w:eastAsia="MS Gothic" w:hAnsi="Arial" w:cs="Arial"/>
                <w:bCs/>
                <w:sz w:val="20"/>
                <w:szCs w:val="20"/>
              </w:rPr>
              <w:t xml:space="preserve">-Techniken zur Unterscheidung: Alltagsbegriff (Säure) – Fachbegriff (saure Lösung) – Fachbegriff (Säure als </w:t>
            </w:r>
            <w:proofErr w:type="spellStart"/>
            <w:r w:rsidRPr="00194B99">
              <w:rPr>
                <w:rFonts w:ascii="Arial" w:eastAsia="MS Gothic" w:hAnsi="Arial" w:cs="Arial"/>
                <w:bCs/>
                <w:sz w:val="20"/>
                <w:szCs w:val="20"/>
              </w:rPr>
              <w:t>Protonendonator</w:t>
            </w:r>
            <w:proofErr w:type="spellEnd"/>
            <w:r w:rsidRPr="00194B99">
              <w:rPr>
                <w:rFonts w:ascii="Arial" w:eastAsia="MS Gothic" w:hAnsi="Arial" w:cs="Arial"/>
                <w:bCs/>
                <w:sz w:val="20"/>
                <w:szCs w:val="20"/>
              </w:rPr>
              <w:t xml:space="preserve">) an verschiedenen Beispielen (Chlorwasserstoff/Salzsäure, Essigsäure, Bromwasserstoff, Schwefelsäure, </w:t>
            </w:r>
            <w:proofErr w:type="spellStart"/>
            <w:r w:rsidRPr="00194B99">
              <w:rPr>
                <w:rFonts w:ascii="Arial" w:eastAsia="MS Gothic" w:hAnsi="Arial" w:cs="Arial"/>
                <w:bCs/>
                <w:sz w:val="20"/>
                <w:szCs w:val="20"/>
              </w:rPr>
              <w:t>Citronensäure</w:t>
            </w:r>
            <w:proofErr w:type="spellEnd"/>
            <w:r w:rsidRPr="00194B99">
              <w:rPr>
                <w:rFonts w:ascii="Arial" w:eastAsia="MS Gothic" w:hAnsi="Arial" w:cs="Arial"/>
                <w:bCs/>
                <w:sz w:val="20"/>
                <w:szCs w:val="20"/>
              </w:rPr>
              <w:t>, Milchsäure)</w:t>
            </w:r>
          </w:p>
        </w:tc>
      </w:tr>
      <w:tr w:rsidR="00C5205E" w:rsidRPr="00194B99" w14:paraId="183EE2F7" w14:textId="77777777" w:rsidTr="00642A50">
        <w:trPr>
          <w:trHeight w:val="557"/>
        </w:trPr>
        <w:tc>
          <w:tcPr>
            <w:tcW w:w="31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4BD6126" w14:textId="5FE04646" w:rsidR="00C5205E" w:rsidRPr="00194B99" w:rsidRDefault="00824443">
            <w:pPr>
              <w:spacing w:before="120"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Welche Gemeinsamkeiten haben alkalische Lösungen</w:t>
            </w:r>
            <w:r w:rsidR="00C5205E" w:rsidRPr="00194B99">
              <w:rPr>
                <w:rFonts w:ascii="Arial" w:hAnsi="Arial" w:cs="Arial"/>
                <w:i/>
                <w:iCs/>
                <w:sz w:val="20"/>
                <w:szCs w:val="20"/>
              </w:rPr>
              <w:t>?</w:t>
            </w:r>
          </w:p>
          <w:p w14:paraId="1044B517" w14:textId="0E6BB1B0" w:rsidR="00C5205E" w:rsidRPr="00194B99" w:rsidRDefault="004142EA">
            <w:pPr>
              <w:spacing w:before="120" w:after="200"/>
              <w:rPr>
                <w:rFonts w:ascii="Arial" w:hAnsi="Arial" w:cs="Arial"/>
                <w:sz w:val="20"/>
                <w:szCs w:val="20"/>
              </w:rPr>
            </w:pPr>
            <w:r w:rsidRPr="00194B99">
              <w:rPr>
                <w:rFonts w:ascii="Arial" w:hAnsi="Arial" w:cs="Arial"/>
                <w:sz w:val="20"/>
                <w:szCs w:val="20"/>
              </w:rPr>
              <w:t>(</w:t>
            </w:r>
            <w:r w:rsidR="008818F2" w:rsidRPr="00194B99">
              <w:rPr>
                <w:rFonts w:ascii="Arial" w:hAnsi="Arial" w:cs="Arial"/>
                <w:sz w:val="20"/>
                <w:szCs w:val="20"/>
              </w:rPr>
              <w:t xml:space="preserve">ca. </w:t>
            </w:r>
            <w:r w:rsidR="00DE1D6B" w:rsidRPr="00194B99">
              <w:rPr>
                <w:rFonts w:ascii="Arial" w:hAnsi="Arial" w:cs="Arial"/>
                <w:sz w:val="20"/>
                <w:szCs w:val="20"/>
              </w:rPr>
              <w:t>2</w:t>
            </w:r>
            <w:r w:rsidR="008818F2" w:rsidRPr="00194B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818F2" w:rsidRPr="00194B99">
              <w:rPr>
                <w:rFonts w:ascii="Arial" w:hAnsi="Arial" w:cs="Arial"/>
                <w:sz w:val="20"/>
                <w:szCs w:val="20"/>
              </w:rPr>
              <w:t>Ustd</w:t>
            </w:r>
            <w:proofErr w:type="spellEnd"/>
            <w:r w:rsidR="008818F2" w:rsidRPr="00194B99">
              <w:rPr>
                <w:rFonts w:ascii="Arial" w:hAnsi="Arial" w:cs="Arial"/>
                <w:sz w:val="20"/>
                <w:szCs w:val="20"/>
              </w:rPr>
              <w:t>.</w:t>
            </w:r>
            <w:r w:rsidRPr="00194B9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81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6E3F55E" w14:textId="77777777" w:rsidR="00C5205E" w:rsidRPr="00194B99" w:rsidRDefault="00C5205E">
            <w:pPr>
              <w:pStyle w:val="ListParagraph1"/>
              <w:spacing w:before="120" w:after="60"/>
              <w:ind w:left="28"/>
              <w:rPr>
                <w:rFonts w:ascii="Arial" w:hAnsi="Arial" w:cs="Arial"/>
                <w:sz w:val="20"/>
                <w:szCs w:val="20"/>
              </w:rPr>
            </w:pPr>
            <w:r w:rsidRPr="00194B99">
              <w:rPr>
                <w:rFonts w:ascii="Arial" w:hAnsi="Arial" w:cs="Arial"/>
                <w:sz w:val="20"/>
                <w:szCs w:val="20"/>
              </w:rPr>
              <w:t>die Eigenschaften von sauren und alkalischen Lösungen mit dem Vorhandensein charakteristischer hydratisierter Ionen erklären (UF1),</w:t>
            </w:r>
          </w:p>
          <w:p w14:paraId="6248F1F6" w14:textId="7A5307F5" w:rsidR="00C5205E" w:rsidRPr="00194B99" w:rsidRDefault="00C5205E">
            <w:pPr>
              <w:pStyle w:val="ListParagraph1"/>
              <w:spacing w:before="120" w:after="60"/>
              <w:ind w:left="28"/>
              <w:rPr>
                <w:rFonts w:ascii="Arial" w:hAnsi="Arial" w:cs="Arial"/>
                <w:sz w:val="20"/>
                <w:szCs w:val="20"/>
              </w:rPr>
            </w:pPr>
            <w:r w:rsidRPr="00194B99">
              <w:rPr>
                <w:rFonts w:ascii="Arial" w:hAnsi="Arial" w:cs="Arial"/>
                <w:sz w:val="20"/>
                <w:szCs w:val="20"/>
              </w:rPr>
              <w:t>charakteristische Eigenschaften von sauren Lösungen (elektrische Leitfähigkeit, Reaktionen mit Metallen, Reaktionen mit Kalk) und alkalischen Lösungen ermitteln und auch unter Angabe von Reaktionsgleichungen erläutern (E4, E5, E6)</w:t>
            </w:r>
            <w:r w:rsidR="009E53F2" w:rsidRPr="00194B9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3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1948E2" w14:textId="5B595F88" w:rsidR="00DE1D6B" w:rsidRPr="00194B99" w:rsidRDefault="00B64328" w:rsidP="00DE1D6B">
            <w:pPr>
              <w:spacing w:before="120"/>
              <w:ind w:left="8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DE1D6B" w:rsidRPr="00194B99">
              <w:rPr>
                <w:rFonts w:ascii="Arial" w:hAnsi="Arial" w:cs="Arial"/>
                <w:bCs/>
                <w:sz w:val="20"/>
                <w:szCs w:val="20"/>
              </w:rPr>
              <w:t>l</w:t>
            </w:r>
            <w:r w:rsidR="00D46F39">
              <w:rPr>
                <w:rFonts w:ascii="Arial" w:hAnsi="Arial" w:cs="Arial"/>
                <w:bCs/>
                <w:sz w:val="20"/>
                <w:szCs w:val="20"/>
              </w:rPr>
              <w:t>kalische</w:t>
            </w:r>
            <w:r w:rsidR="00DE1D6B" w:rsidRPr="00194B99">
              <w:rPr>
                <w:rFonts w:ascii="Arial" w:hAnsi="Arial" w:cs="Arial"/>
                <w:bCs/>
                <w:sz w:val="20"/>
                <w:szCs w:val="20"/>
              </w:rPr>
              <w:t xml:space="preserve"> Lösungen </w:t>
            </w:r>
            <w:r>
              <w:rPr>
                <w:rStyle w:val="Kommentarzeichen"/>
                <w:rFonts w:ascii="Arial" w:hAnsi="Arial" w:cs="Arial"/>
                <w:sz w:val="20"/>
                <w:szCs w:val="20"/>
              </w:rPr>
              <w:t>in</w:t>
            </w:r>
            <w:r w:rsidR="00DE1D6B" w:rsidRPr="00194B99">
              <w:rPr>
                <w:rFonts w:ascii="Arial" w:hAnsi="Arial" w:cs="Arial"/>
                <w:bCs/>
                <w:sz w:val="20"/>
                <w:szCs w:val="20"/>
              </w:rPr>
              <w:t xml:space="preserve"> Alltag und Umwelt, z. B. </w:t>
            </w:r>
          </w:p>
          <w:p w14:paraId="7E0DEE79" w14:textId="10AC3D95" w:rsidR="00DE1D6B" w:rsidRPr="00194B99" w:rsidRDefault="00DE1D6B" w:rsidP="00DE1D6B">
            <w:pPr>
              <w:numPr>
                <w:ilvl w:val="0"/>
                <w:numId w:val="4"/>
              </w:numPr>
              <w:tabs>
                <w:tab w:val="left" w:pos="747"/>
              </w:tabs>
              <w:spacing w:before="60"/>
              <w:ind w:left="749" w:hanging="301"/>
              <w:rPr>
                <w:rFonts w:ascii="Arial" w:hAnsi="Arial" w:cs="Arial"/>
                <w:sz w:val="20"/>
                <w:szCs w:val="20"/>
              </w:rPr>
            </w:pPr>
            <w:r w:rsidRPr="00194B99">
              <w:rPr>
                <w:rFonts w:ascii="Arial" w:hAnsi="Arial" w:cs="Arial"/>
                <w:bCs/>
                <w:sz w:val="20"/>
                <w:szCs w:val="20"/>
              </w:rPr>
              <w:t>Rohrreiniger [1]</w:t>
            </w:r>
          </w:p>
          <w:p w14:paraId="77829935" w14:textId="63ED4F7D" w:rsidR="00DE1D6B" w:rsidRDefault="00D46F39" w:rsidP="00DE1D6B">
            <w:pPr>
              <w:numPr>
                <w:ilvl w:val="0"/>
                <w:numId w:val="4"/>
              </w:numPr>
              <w:tabs>
                <w:tab w:val="left" w:pos="747"/>
              </w:tabs>
              <w:spacing w:before="60"/>
              <w:ind w:left="749" w:hanging="3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Geschirrspülmittel</w:t>
            </w:r>
          </w:p>
          <w:p w14:paraId="220F58CF" w14:textId="37E371E9" w:rsidR="00D46F39" w:rsidRPr="00194B99" w:rsidRDefault="00D46F39" w:rsidP="00DE1D6B">
            <w:pPr>
              <w:numPr>
                <w:ilvl w:val="0"/>
                <w:numId w:val="4"/>
              </w:numPr>
              <w:tabs>
                <w:tab w:val="left" w:pos="747"/>
              </w:tabs>
              <w:spacing w:before="60"/>
              <w:ind w:left="749" w:hanging="3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Kernseifenlauge</w:t>
            </w:r>
          </w:p>
          <w:p w14:paraId="237749E7" w14:textId="115781B5" w:rsidR="00C5205E" w:rsidRPr="00194B99" w:rsidRDefault="00824443">
            <w:pPr>
              <w:spacing w:before="120"/>
              <w:ind w:left="8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Welche Gemeinsamkeiten haben die </w:t>
            </w:r>
            <w:r w:rsidR="00C5205E" w:rsidRPr="00194B99">
              <w:rPr>
                <w:rFonts w:ascii="Arial" w:hAnsi="Arial" w:cs="Arial"/>
                <w:bCs/>
                <w:sz w:val="20"/>
                <w:szCs w:val="20"/>
              </w:rPr>
              <w:t>alkalische</w:t>
            </w:r>
            <w:r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="00C5205E" w:rsidRPr="00194B99">
              <w:rPr>
                <w:rFonts w:ascii="Arial" w:hAnsi="Arial" w:cs="Arial"/>
                <w:bCs/>
                <w:sz w:val="20"/>
                <w:szCs w:val="20"/>
              </w:rPr>
              <w:t xml:space="preserve"> Lösungen?</w:t>
            </w:r>
          </w:p>
          <w:p w14:paraId="325AED19" w14:textId="77777777" w:rsidR="00C5205E" w:rsidRPr="00194B99" w:rsidRDefault="00C5205E">
            <w:pPr>
              <w:spacing w:before="120"/>
              <w:ind w:left="87"/>
              <w:rPr>
                <w:rFonts w:ascii="Arial" w:hAnsi="Arial" w:cs="Arial"/>
                <w:sz w:val="20"/>
                <w:szCs w:val="20"/>
              </w:rPr>
            </w:pPr>
            <w:r w:rsidRPr="00194B99">
              <w:rPr>
                <w:rFonts w:ascii="Arial" w:hAnsi="Arial" w:cs="Arial"/>
                <w:bCs/>
                <w:sz w:val="20"/>
                <w:szCs w:val="20"/>
              </w:rPr>
              <w:t xml:space="preserve">Experimente zur genaueren Untersuchung alkalischer Lösungen </w:t>
            </w:r>
          </w:p>
          <w:p w14:paraId="6546AB2D" w14:textId="2F558555" w:rsidR="00C5205E" w:rsidRPr="00D46F39" w:rsidRDefault="00C5205E" w:rsidP="00D46F39">
            <w:pPr>
              <w:pStyle w:val="Listenabsatz"/>
              <w:numPr>
                <w:ilvl w:val="0"/>
                <w:numId w:val="10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46F39">
              <w:rPr>
                <w:rFonts w:ascii="Arial" w:hAnsi="Arial" w:cs="Arial"/>
                <w:bCs/>
                <w:sz w:val="20"/>
                <w:szCs w:val="20"/>
              </w:rPr>
              <w:t>Versetzen von Natrium</w:t>
            </w:r>
            <w:r w:rsidR="00DE1D6B" w:rsidRPr="00D46F39">
              <w:rPr>
                <w:rFonts w:ascii="Arial" w:hAnsi="Arial" w:cs="Arial"/>
                <w:bCs/>
                <w:sz w:val="20"/>
                <w:szCs w:val="20"/>
              </w:rPr>
              <w:t>hy</w:t>
            </w:r>
            <w:r w:rsidRPr="00D46F39">
              <w:rPr>
                <w:rFonts w:ascii="Arial" w:hAnsi="Arial" w:cs="Arial"/>
                <w:bCs/>
                <w:sz w:val="20"/>
                <w:szCs w:val="20"/>
              </w:rPr>
              <w:t>droxid-Lösung (Natronlauge), Calciumhydroxid-Lösung (Kalkwasser) mit Indikator-Lösung</w:t>
            </w:r>
          </w:p>
          <w:p w14:paraId="6321C80B" w14:textId="3679D50E" w:rsidR="00C5205E" w:rsidRPr="00D46F39" w:rsidRDefault="00C5205E" w:rsidP="00D46F39">
            <w:pPr>
              <w:pStyle w:val="Listenabsatz"/>
              <w:numPr>
                <w:ilvl w:val="0"/>
                <w:numId w:val="10"/>
              </w:num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46F39">
              <w:rPr>
                <w:rFonts w:ascii="Arial" w:hAnsi="Arial" w:cs="Arial"/>
                <w:bCs/>
                <w:sz w:val="20"/>
                <w:szCs w:val="20"/>
              </w:rPr>
              <w:t>elektr. Leitfähigkeit einer Natriumhydroxid-Schmelze [2]</w:t>
            </w:r>
          </w:p>
          <w:p w14:paraId="0AE77656" w14:textId="5F54D401" w:rsidR="00D46F39" w:rsidRPr="00194B99" w:rsidRDefault="00D46F39" w:rsidP="00D46F39">
            <w:pPr>
              <w:tabs>
                <w:tab w:val="left" w:pos="747"/>
              </w:tabs>
              <w:spacing w:before="60"/>
              <w:ind w:left="64"/>
              <w:rPr>
                <w:rFonts w:ascii="Arial" w:hAnsi="Arial" w:cs="Arial"/>
                <w:bCs/>
                <w:sz w:val="20"/>
                <w:szCs w:val="20"/>
              </w:rPr>
            </w:pPr>
            <w:r w:rsidRPr="00194B99">
              <w:rPr>
                <w:rFonts w:ascii="Arial" w:hAnsi="Arial" w:cs="Arial"/>
                <w:bCs/>
                <w:sz w:val="20"/>
                <w:szCs w:val="20"/>
              </w:rPr>
              <w:t xml:space="preserve">Auswertung führt zu Gemeinsamkeiten von </w:t>
            </w:r>
            <w:r>
              <w:rPr>
                <w:rFonts w:ascii="Arial" w:hAnsi="Arial" w:cs="Arial"/>
                <w:bCs/>
                <w:sz w:val="20"/>
                <w:szCs w:val="20"/>
              </w:rPr>
              <w:t>alkalischen</w:t>
            </w:r>
            <w:r w:rsidRPr="00194B99">
              <w:rPr>
                <w:rFonts w:ascii="Arial" w:hAnsi="Arial" w:cs="Arial"/>
                <w:bCs/>
                <w:sz w:val="20"/>
                <w:szCs w:val="20"/>
              </w:rPr>
              <w:t xml:space="preserve"> Lösungen: </w:t>
            </w:r>
          </w:p>
          <w:p w14:paraId="401BEF0D" w14:textId="6CB387D2" w:rsidR="00D46F39" w:rsidRDefault="00D46F39" w:rsidP="00D46F39">
            <w:pPr>
              <w:spacing w:before="120"/>
              <w:ind w:left="87"/>
              <w:rPr>
                <w:rFonts w:ascii="Arial" w:hAnsi="Arial" w:cs="Arial"/>
                <w:bCs/>
                <w:sz w:val="20"/>
                <w:szCs w:val="20"/>
              </w:rPr>
            </w:pPr>
            <w:r w:rsidRPr="00194B99">
              <w:rPr>
                <w:rFonts w:ascii="Arial" w:hAnsi="Arial" w:cs="Arial"/>
                <w:bCs/>
                <w:sz w:val="20"/>
                <w:szCs w:val="20"/>
              </w:rPr>
              <w:t>Verfärbung Indikator-Lösung, elektrische Leitfähigkeit,</w:t>
            </w:r>
          </w:p>
          <w:p w14:paraId="22044103" w14:textId="5683F272" w:rsidR="00C5205E" w:rsidRPr="00194B99" w:rsidRDefault="00D46F39" w:rsidP="00D46F39">
            <w:pPr>
              <w:spacing w:before="120"/>
              <w:ind w:left="8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Information:</w:t>
            </w:r>
            <w:r w:rsidR="00C5205E" w:rsidRPr="00194B9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94B99">
              <w:rPr>
                <w:rFonts w:ascii="Arial" w:hAnsi="Arial" w:cs="Arial"/>
                <w:bCs/>
                <w:sz w:val="20"/>
                <w:szCs w:val="20"/>
              </w:rPr>
              <w:t xml:space="preserve">Vorhandensein von hydratisierten Hydroxid-Ionen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als </w:t>
            </w:r>
            <w:r w:rsidR="00C5205E" w:rsidRPr="00194B99">
              <w:rPr>
                <w:rFonts w:ascii="Arial" w:hAnsi="Arial" w:cs="Arial"/>
                <w:bCs/>
                <w:sz w:val="20"/>
                <w:szCs w:val="20"/>
              </w:rPr>
              <w:t>Gemeinsamkei</w:t>
            </w:r>
            <w:r w:rsidR="00DE1D6B" w:rsidRPr="00194B99">
              <w:rPr>
                <w:rFonts w:ascii="Arial" w:hAnsi="Arial" w:cs="Arial"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der alkalischen Lösungen</w:t>
            </w:r>
          </w:p>
        </w:tc>
      </w:tr>
      <w:tr w:rsidR="00C5205E" w:rsidRPr="00194B99" w14:paraId="23C2A535" w14:textId="77777777" w:rsidTr="00642A50">
        <w:trPr>
          <w:trHeight w:val="557"/>
        </w:trPr>
        <w:tc>
          <w:tcPr>
            <w:tcW w:w="317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F95CD29" w14:textId="77777777" w:rsidR="00C5205E" w:rsidRPr="00194B99" w:rsidRDefault="00C5205E">
            <w:pPr>
              <w:spacing w:before="120" w:after="200"/>
              <w:rPr>
                <w:rFonts w:ascii="Arial" w:hAnsi="Arial" w:cs="Arial"/>
                <w:sz w:val="20"/>
                <w:szCs w:val="20"/>
              </w:rPr>
            </w:pPr>
            <w:r w:rsidRPr="00194B99">
              <w:rPr>
                <w:rFonts w:ascii="Arial" w:hAnsi="Arial" w:cs="Arial"/>
                <w:i/>
                <w:iCs/>
                <w:sz w:val="20"/>
                <w:szCs w:val="20"/>
              </w:rPr>
              <w:t>Ist Ammoniak-Lösung eine saure oder alkalische Lösung?</w:t>
            </w:r>
          </w:p>
          <w:p w14:paraId="106BDC04" w14:textId="77777777" w:rsidR="00C5205E" w:rsidRPr="00985AAF" w:rsidRDefault="00C5205E" w:rsidP="00985AA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85AAF">
              <w:rPr>
                <w:rFonts w:ascii="Arial" w:hAnsi="Arial" w:cs="Arial"/>
                <w:bCs/>
                <w:iCs/>
                <w:sz w:val="20"/>
                <w:szCs w:val="20"/>
              </w:rPr>
              <w:t>(ca</w:t>
            </w:r>
            <w:r w:rsidR="009B1949" w:rsidRPr="00985AAF">
              <w:rPr>
                <w:rFonts w:ascii="Arial" w:hAnsi="Arial" w:cs="Arial"/>
                <w:bCs/>
                <w:iCs/>
                <w:sz w:val="20"/>
                <w:szCs w:val="20"/>
              </w:rPr>
              <w:t>.</w:t>
            </w:r>
            <w:r w:rsidRPr="00985AA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3 </w:t>
            </w:r>
            <w:proofErr w:type="spellStart"/>
            <w:r w:rsidRPr="00985AAF">
              <w:rPr>
                <w:rFonts w:ascii="Arial" w:hAnsi="Arial" w:cs="Arial"/>
                <w:bCs/>
                <w:iCs/>
                <w:sz w:val="20"/>
                <w:szCs w:val="20"/>
              </w:rPr>
              <w:t>Ustd</w:t>
            </w:r>
            <w:proofErr w:type="spellEnd"/>
            <w:r w:rsidRPr="00985AAF">
              <w:rPr>
                <w:rFonts w:ascii="Arial" w:hAnsi="Arial" w:cs="Arial"/>
                <w:bCs/>
                <w:iCs/>
                <w:sz w:val="20"/>
                <w:szCs w:val="20"/>
              </w:rPr>
              <w:t>.)</w:t>
            </w:r>
          </w:p>
        </w:tc>
        <w:tc>
          <w:tcPr>
            <w:tcW w:w="4813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4E44E49" w14:textId="77777777" w:rsidR="00C5205E" w:rsidRPr="00194B99" w:rsidRDefault="00C5205E">
            <w:pPr>
              <w:pStyle w:val="ListParagraph1"/>
              <w:spacing w:before="120" w:after="60"/>
              <w:ind w:left="28"/>
              <w:rPr>
                <w:rFonts w:ascii="Arial" w:hAnsi="Arial" w:cs="Arial"/>
                <w:sz w:val="20"/>
                <w:szCs w:val="20"/>
              </w:rPr>
            </w:pPr>
            <w:r w:rsidRPr="00194B99">
              <w:rPr>
                <w:rFonts w:ascii="Arial" w:hAnsi="Arial" w:cs="Arial"/>
                <w:sz w:val="20"/>
                <w:szCs w:val="20"/>
              </w:rPr>
              <w:t>die Eigenschaften von sauren und alkalischen Lösungen mit dem Vorhandensein charakteristischer hydratisierter Ionen erklären (UF1),</w:t>
            </w:r>
          </w:p>
          <w:p w14:paraId="159C0F47" w14:textId="77777777" w:rsidR="00C5205E" w:rsidRPr="00194B99" w:rsidRDefault="00C5205E">
            <w:pPr>
              <w:pStyle w:val="ListParagraph1"/>
              <w:spacing w:before="120" w:after="60"/>
              <w:ind w:left="2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94B99">
              <w:rPr>
                <w:rFonts w:ascii="Arial" w:hAnsi="Arial" w:cs="Arial"/>
                <w:sz w:val="20"/>
                <w:szCs w:val="20"/>
              </w:rPr>
              <w:lastRenderedPageBreak/>
              <w:t>Protonendonatoren</w:t>
            </w:r>
            <w:proofErr w:type="spellEnd"/>
            <w:r w:rsidRPr="00194B99">
              <w:rPr>
                <w:rFonts w:ascii="Arial" w:hAnsi="Arial" w:cs="Arial"/>
                <w:sz w:val="20"/>
                <w:szCs w:val="20"/>
              </w:rPr>
              <w:t xml:space="preserve"> als Säuren und Protonenakzeptoren als Basen klassifizieren (UF3)</w:t>
            </w:r>
            <w:r w:rsidR="00642A50" w:rsidRPr="00194B99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F02D895" w14:textId="77777777" w:rsidR="00C5205E" w:rsidRPr="00194B99" w:rsidRDefault="00C5205E">
            <w:pPr>
              <w:pStyle w:val="ListParagraph1"/>
              <w:spacing w:before="120" w:after="60"/>
              <w:ind w:left="28"/>
              <w:rPr>
                <w:rFonts w:ascii="Arial" w:hAnsi="Arial" w:cs="Arial"/>
                <w:sz w:val="20"/>
                <w:szCs w:val="20"/>
              </w:rPr>
            </w:pPr>
            <w:r w:rsidRPr="00194B99">
              <w:rPr>
                <w:rFonts w:ascii="Arial" w:hAnsi="Arial" w:cs="Arial"/>
                <w:sz w:val="20"/>
                <w:szCs w:val="20"/>
              </w:rPr>
              <w:t>an einfachen Beispielen die Vorgänge der Protonenabgabe und -aufnahme beschreiben (UF1)</w:t>
            </w:r>
          </w:p>
        </w:tc>
        <w:tc>
          <w:tcPr>
            <w:tcW w:w="63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5E4F2B" w14:textId="3206EA32" w:rsidR="00C5205E" w:rsidRPr="00194B99" w:rsidRDefault="00521265" w:rsidP="00194B99">
            <w:pPr>
              <w:tabs>
                <w:tab w:val="left" w:pos="747"/>
              </w:tabs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194B99">
              <w:rPr>
                <w:rFonts w:ascii="Arial" w:hAnsi="Arial" w:cs="Arial"/>
                <w:bCs/>
                <w:sz w:val="20"/>
                <w:szCs w:val="20"/>
              </w:rPr>
              <w:lastRenderedPageBreak/>
              <w:t>Problemfrage: Ist Ammonia</w:t>
            </w:r>
            <w:r w:rsidR="00C5205E" w:rsidRPr="00194B99">
              <w:rPr>
                <w:rFonts w:ascii="Arial" w:hAnsi="Arial" w:cs="Arial"/>
                <w:bCs/>
                <w:sz w:val="20"/>
                <w:szCs w:val="20"/>
              </w:rPr>
              <w:t>k-Lösung eine saure oder alkalische Lösung?</w:t>
            </w:r>
          </w:p>
          <w:p w14:paraId="080FEDAE" w14:textId="56FA5B40" w:rsidR="00C5205E" w:rsidRPr="00194B99" w:rsidRDefault="00C5205E" w:rsidP="00194B99">
            <w:pPr>
              <w:tabs>
                <w:tab w:val="left" w:pos="747"/>
              </w:tabs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194B99">
              <w:rPr>
                <w:rFonts w:ascii="Arial" w:hAnsi="Arial" w:cs="Arial"/>
                <w:bCs/>
                <w:sz w:val="20"/>
                <w:szCs w:val="20"/>
              </w:rPr>
              <w:t xml:space="preserve">Vermutungen der </w:t>
            </w:r>
            <w:proofErr w:type="spellStart"/>
            <w:r w:rsidRPr="00194B99">
              <w:rPr>
                <w:rFonts w:ascii="Arial" w:hAnsi="Arial" w:cs="Arial"/>
                <w:bCs/>
                <w:sz w:val="20"/>
                <w:szCs w:val="20"/>
              </w:rPr>
              <w:t>SuS</w:t>
            </w:r>
            <w:proofErr w:type="spellEnd"/>
            <w:r w:rsidRPr="00194B99">
              <w:rPr>
                <w:rFonts w:ascii="Arial" w:hAnsi="Arial" w:cs="Arial"/>
                <w:bCs/>
                <w:sz w:val="20"/>
                <w:szCs w:val="20"/>
              </w:rPr>
              <w:t xml:space="preserve">: saure Lösung, da </w:t>
            </w:r>
            <w:r w:rsidR="00521265" w:rsidRPr="00194B99">
              <w:rPr>
                <w:rFonts w:ascii="Arial" w:hAnsi="Arial" w:cs="Arial"/>
                <w:bCs/>
                <w:sz w:val="20"/>
                <w:szCs w:val="20"/>
              </w:rPr>
              <w:t xml:space="preserve">im Ammoniakmolekül keine </w:t>
            </w:r>
            <w:r w:rsidR="00DE521F" w:rsidRPr="00194B99">
              <w:rPr>
                <w:rFonts w:ascii="Arial" w:hAnsi="Arial" w:cs="Arial"/>
                <w:bCs/>
                <w:sz w:val="20"/>
                <w:szCs w:val="20"/>
              </w:rPr>
              <w:t>Sauerstoffatome</w:t>
            </w:r>
            <w:r w:rsidR="00521265" w:rsidRPr="00194B99">
              <w:rPr>
                <w:rFonts w:ascii="Arial" w:hAnsi="Arial" w:cs="Arial"/>
                <w:bCs/>
                <w:sz w:val="20"/>
                <w:szCs w:val="20"/>
              </w:rPr>
              <w:t xml:space="preserve"> vorhanden </w:t>
            </w:r>
            <w:r w:rsidR="00857AE5" w:rsidRPr="00194B99">
              <w:rPr>
                <w:rFonts w:ascii="Arial" w:hAnsi="Arial" w:cs="Arial"/>
                <w:bCs/>
                <w:sz w:val="20"/>
                <w:szCs w:val="20"/>
              </w:rPr>
              <w:t>sind</w:t>
            </w:r>
          </w:p>
          <w:p w14:paraId="5D8B9B96" w14:textId="519224A5" w:rsidR="006C524A" w:rsidRPr="00194B99" w:rsidRDefault="006C524A" w:rsidP="00194B99">
            <w:pPr>
              <w:tabs>
                <w:tab w:val="left" w:pos="747"/>
              </w:tabs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194B99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Untersuchung einer Ammoniaklösung mit Indikatorlösung: </w:t>
            </w:r>
            <w:r w:rsidR="0022530E" w:rsidRPr="00194B99">
              <w:rPr>
                <w:rFonts w:ascii="Arial" w:hAnsi="Arial" w:cs="Arial"/>
                <w:bCs/>
                <w:sz w:val="20"/>
                <w:szCs w:val="20"/>
              </w:rPr>
              <w:t>Lösung ist alkalisch</w:t>
            </w:r>
            <w:r w:rsidR="00D46F39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23ADCE04" w14:textId="77777777" w:rsidR="00C5205E" w:rsidRPr="00194B99" w:rsidRDefault="00C5205E" w:rsidP="00194B99">
            <w:pPr>
              <w:tabs>
                <w:tab w:val="left" w:pos="747"/>
              </w:tabs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194B99">
              <w:rPr>
                <w:rFonts w:ascii="Arial" w:hAnsi="Arial" w:cs="Arial"/>
                <w:bCs/>
                <w:sz w:val="20"/>
                <w:szCs w:val="20"/>
              </w:rPr>
              <w:t>Auswertung mit der Identifikation des Ammoniak-Moleküls als Protonenakzeptor und Klassifizierung als Base</w:t>
            </w:r>
          </w:p>
          <w:p w14:paraId="5DC5367C" w14:textId="77777777" w:rsidR="00C5205E" w:rsidRPr="00194B99" w:rsidRDefault="00C5205E">
            <w:pPr>
              <w:tabs>
                <w:tab w:val="left" w:pos="747"/>
              </w:tabs>
              <w:spacing w:before="6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1C81460" w14:textId="77777777" w:rsidR="00C5205E" w:rsidRPr="00194B99" w:rsidRDefault="00C5205E" w:rsidP="00521265">
            <w:pPr>
              <w:tabs>
                <w:tab w:val="left" w:pos="747"/>
              </w:tabs>
              <w:spacing w:before="6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194B99">
              <w:rPr>
                <w:rFonts w:ascii="Arial" w:hAnsi="Arial" w:cs="Arial"/>
                <w:bCs/>
                <w:sz w:val="20"/>
                <w:szCs w:val="20"/>
              </w:rPr>
              <w:t xml:space="preserve">Übung mittels </w:t>
            </w:r>
            <w:proofErr w:type="spellStart"/>
            <w:r w:rsidRPr="00194B99">
              <w:rPr>
                <w:rFonts w:ascii="Arial" w:hAnsi="Arial" w:cs="Arial"/>
                <w:bCs/>
                <w:sz w:val="20"/>
                <w:szCs w:val="20"/>
              </w:rPr>
              <w:t>Scaffolding</w:t>
            </w:r>
            <w:proofErr w:type="spellEnd"/>
            <w:r w:rsidRPr="00194B99">
              <w:rPr>
                <w:rFonts w:ascii="Arial" w:hAnsi="Arial" w:cs="Arial"/>
                <w:bCs/>
                <w:sz w:val="20"/>
                <w:szCs w:val="20"/>
              </w:rPr>
              <w:t>-Techniken zur Unterscheidung: Alltagsbegrif</w:t>
            </w:r>
            <w:r w:rsidR="00521265" w:rsidRPr="00194B99">
              <w:rPr>
                <w:rFonts w:ascii="Arial" w:hAnsi="Arial" w:cs="Arial"/>
                <w:bCs/>
                <w:sz w:val="20"/>
                <w:szCs w:val="20"/>
              </w:rPr>
              <w:t>f (Lauge) – Fachbegriff (alkalis</w:t>
            </w:r>
            <w:r w:rsidRPr="00194B99">
              <w:rPr>
                <w:rFonts w:ascii="Arial" w:hAnsi="Arial" w:cs="Arial"/>
                <w:bCs/>
                <w:sz w:val="20"/>
                <w:szCs w:val="20"/>
              </w:rPr>
              <w:t xml:space="preserve">che Lösung) – Fachbegriff (Base als Protonenakzeptor) an verschiedenen Beispielen (Ammoniak, Natriumhydroxid/Natronlauge, Calciumhydroxid/Kalkwasser, Lithiumhydroxid, </w:t>
            </w:r>
            <w:r w:rsidR="00DE521F" w:rsidRPr="00194B99">
              <w:rPr>
                <w:rFonts w:ascii="Arial" w:hAnsi="Arial" w:cs="Arial"/>
                <w:bCs/>
                <w:sz w:val="20"/>
                <w:szCs w:val="20"/>
              </w:rPr>
              <w:t>…</w:t>
            </w:r>
            <w:r w:rsidRPr="00194B99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</w:tbl>
    <w:p w14:paraId="7D489F51" w14:textId="77777777" w:rsidR="00C5205E" w:rsidRPr="00194B99" w:rsidRDefault="00C5205E">
      <w:pPr>
        <w:ind w:left="993" w:hanging="993"/>
        <w:rPr>
          <w:rFonts w:ascii="Arial" w:hAnsi="Arial" w:cs="Arial"/>
          <w:sz w:val="20"/>
          <w:szCs w:val="20"/>
        </w:rPr>
      </w:pPr>
    </w:p>
    <w:p w14:paraId="6614E80D" w14:textId="77777777" w:rsidR="00C5205E" w:rsidRPr="00194B99" w:rsidRDefault="00C5205E">
      <w:pPr>
        <w:pStyle w:val="UVBenennung"/>
        <w:ind w:left="993" w:hanging="993"/>
        <w:rPr>
          <w:rFonts w:ascii="Arial" w:hAnsi="Arial"/>
          <w:sz w:val="20"/>
          <w:szCs w:val="20"/>
        </w:rPr>
      </w:pPr>
      <w:bookmarkStart w:id="0" w:name="_GoBack"/>
      <w:bookmarkEnd w:id="0"/>
    </w:p>
    <w:p w14:paraId="4B171DDA" w14:textId="0E4A236D" w:rsidR="00642A50" w:rsidRPr="00194B99" w:rsidRDefault="00194B99" w:rsidP="00642A50">
      <w:pPr>
        <w:spacing w:before="240" w:after="120"/>
        <w:rPr>
          <w:rFonts w:ascii="Arial" w:hAnsi="Arial" w:cs="Arial"/>
          <w:sz w:val="20"/>
          <w:szCs w:val="20"/>
        </w:rPr>
      </w:pPr>
      <w:r w:rsidRPr="00194B99">
        <w:rPr>
          <w:rFonts w:ascii="Arial" w:hAnsi="Arial" w:cs="Arial"/>
          <w:b/>
          <w:sz w:val="20"/>
          <w:szCs w:val="20"/>
        </w:rPr>
        <w:t>w</w:t>
      </w:r>
      <w:r w:rsidR="00642A50" w:rsidRPr="00194B99">
        <w:rPr>
          <w:rFonts w:ascii="Arial" w:hAnsi="Arial" w:cs="Arial"/>
          <w:b/>
          <w:sz w:val="20"/>
          <w:szCs w:val="20"/>
        </w:rPr>
        <w:t>eiterführendes Material:</w:t>
      </w:r>
    </w:p>
    <w:tbl>
      <w:tblPr>
        <w:tblW w:w="1401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40"/>
        <w:gridCol w:w="6580"/>
        <w:gridCol w:w="6592"/>
      </w:tblGrid>
      <w:tr w:rsidR="00C5205E" w:rsidRPr="00194B99" w14:paraId="703C26B7" w14:textId="77777777" w:rsidTr="00194B99">
        <w:trPr>
          <w:trHeight w:val="254"/>
        </w:trPr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</w:tcPr>
          <w:p w14:paraId="66AD4C60" w14:textId="77777777" w:rsidR="00C5205E" w:rsidRPr="00194B99" w:rsidRDefault="00C5205E">
            <w:pPr>
              <w:spacing w:before="6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B99">
              <w:rPr>
                <w:rFonts w:ascii="Arial" w:hAnsi="Arial" w:cs="Arial"/>
                <w:b/>
                <w:sz w:val="20"/>
                <w:szCs w:val="20"/>
              </w:rPr>
              <w:t>Nr.</w:t>
            </w:r>
          </w:p>
        </w:tc>
        <w:tc>
          <w:tcPr>
            <w:tcW w:w="6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</w:tcPr>
          <w:p w14:paraId="2157FB8F" w14:textId="77777777" w:rsidR="00C5205E" w:rsidRPr="00194B99" w:rsidRDefault="00C5205E">
            <w:pPr>
              <w:spacing w:before="60" w:after="200"/>
              <w:rPr>
                <w:rFonts w:ascii="Arial" w:hAnsi="Arial" w:cs="Arial"/>
                <w:sz w:val="20"/>
                <w:szCs w:val="20"/>
              </w:rPr>
            </w:pPr>
            <w:r w:rsidRPr="00194B99">
              <w:rPr>
                <w:rFonts w:ascii="Arial" w:hAnsi="Arial" w:cs="Arial"/>
                <w:b/>
                <w:sz w:val="20"/>
                <w:szCs w:val="20"/>
              </w:rPr>
              <w:t>URL / Quellenangabe</w:t>
            </w:r>
          </w:p>
        </w:tc>
        <w:tc>
          <w:tcPr>
            <w:tcW w:w="6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14:paraId="475A5A04" w14:textId="77777777" w:rsidR="00C5205E" w:rsidRPr="00194B99" w:rsidRDefault="00C5205E">
            <w:pPr>
              <w:spacing w:before="60" w:after="200"/>
              <w:rPr>
                <w:rFonts w:ascii="Arial" w:hAnsi="Arial" w:cs="Arial"/>
                <w:sz w:val="20"/>
                <w:szCs w:val="20"/>
              </w:rPr>
            </w:pPr>
            <w:r w:rsidRPr="00194B99">
              <w:rPr>
                <w:rFonts w:ascii="Arial" w:hAnsi="Arial" w:cs="Arial"/>
                <w:b/>
                <w:sz w:val="20"/>
                <w:szCs w:val="20"/>
              </w:rPr>
              <w:t>Kurzbeschreibung des Inhalts / der Quelle</w:t>
            </w:r>
          </w:p>
        </w:tc>
      </w:tr>
      <w:tr w:rsidR="00C5205E" w:rsidRPr="00194B99" w14:paraId="374AD6DD" w14:textId="77777777" w:rsidTr="00194B99">
        <w:trPr>
          <w:trHeight w:val="254"/>
        </w:trPr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EA61D76" w14:textId="77777777" w:rsidR="00C5205E" w:rsidRPr="00194B99" w:rsidRDefault="00C5205E">
            <w:pPr>
              <w:spacing w:before="6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B9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5C50FC2" w14:textId="77777777" w:rsidR="00C5205E" w:rsidRPr="00194B99" w:rsidRDefault="00985AA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C5205E" w:rsidRPr="00194B99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http://www.chemieunterricht.de/dc2/haus/v190.htm</w:t>
              </w:r>
            </w:hyperlink>
          </w:p>
        </w:tc>
        <w:tc>
          <w:tcPr>
            <w:tcW w:w="6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3FA61CB" w14:textId="77777777" w:rsidR="00C5205E" w:rsidRPr="00194B99" w:rsidRDefault="00C5205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4B99">
              <w:rPr>
                <w:rFonts w:ascii="Arial" w:hAnsi="Arial" w:cs="Arial"/>
                <w:sz w:val="20"/>
                <w:szCs w:val="20"/>
              </w:rPr>
              <w:t>Hier: Projekt zur Untersuchung Rohrreiniger mit Zuordnung der Funktionen der verschiedenen Inhaltsstoffe</w:t>
            </w:r>
          </w:p>
          <w:p w14:paraId="378653D5" w14:textId="77777777" w:rsidR="00C5205E" w:rsidRPr="00194B99" w:rsidRDefault="00C5205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4B99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spellStart"/>
            <w:r w:rsidRPr="00194B99">
              <w:rPr>
                <w:rFonts w:ascii="Arial" w:hAnsi="Arial" w:cs="Arial"/>
                <w:sz w:val="20"/>
                <w:szCs w:val="20"/>
              </w:rPr>
              <w:t>Blumes</w:t>
            </w:r>
            <w:proofErr w:type="spellEnd"/>
            <w:r w:rsidRPr="00194B99">
              <w:rPr>
                <w:rFonts w:ascii="Arial" w:hAnsi="Arial" w:cs="Arial"/>
                <w:sz w:val="20"/>
                <w:szCs w:val="20"/>
              </w:rPr>
              <w:t xml:space="preserve"> Bildungsserver zeigt zahlreiche Experimente zu verschiedenen Themen aus Alltag, Technik und Umwelt</w:t>
            </w:r>
          </w:p>
        </w:tc>
      </w:tr>
      <w:tr w:rsidR="00C5205E" w:rsidRPr="00194B99" w14:paraId="6B79EC40" w14:textId="77777777" w:rsidTr="00194B99">
        <w:trPr>
          <w:trHeight w:val="254"/>
        </w:trPr>
        <w:tc>
          <w:tcPr>
            <w:tcW w:w="8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D21B6DF" w14:textId="77777777" w:rsidR="00C5205E" w:rsidRPr="00194B99" w:rsidRDefault="00C5205E">
            <w:pPr>
              <w:spacing w:before="60" w:after="2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B9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8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1717A01" w14:textId="77777777" w:rsidR="00C5205E" w:rsidRPr="00194B99" w:rsidRDefault="00985AA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C5205E" w:rsidRPr="00194B9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https://www.experimentas.de/experiments/view/2503</w:t>
              </w:r>
            </w:hyperlink>
          </w:p>
        </w:tc>
        <w:tc>
          <w:tcPr>
            <w:tcW w:w="659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9624EE8" w14:textId="77777777" w:rsidR="00C5205E" w:rsidRPr="00194B99" w:rsidRDefault="00C5205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94B99">
              <w:rPr>
                <w:rFonts w:ascii="Arial" w:hAnsi="Arial" w:cs="Arial"/>
                <w:sz w:val="20"/>
                <w:szCs w:val="20"/>
              </w:rPr>
              <w:t>Untersuchung einer Natriumhydroxid-Schmelze auf elektr. Leitfähigkeit, auch als Schülerexperimente möglich</w:t>
            </w:r>
          </w:p>
        </w:tc>
      </w:tr>
    </w:tbl>
    <w:p w14:paraId="09F698BC" w14:textId="77777777" w:rsidR="00C5205E" w:rsidRPr="00194B99" w:rsidRDefault="00C5205E">
      <w:pPr>
        <w:ind w:left="993" w:hanging="993"/>
        <w:rPr>
          <w:rFonts w:ascii="Arial" w:hAnsi="Arial" w:cs="Arial"/>
          <w:sz w:val="20"/>
          <w:szCs w:val="20"/>
        </w:rPr>
      </w:pPr>
    </w:p>
    <w:p w14:paraId="231ABED2" w14:textId="3E0818DE" w:rsidR="00C5205E" w:rsidRPr="00194B99" w:rsidRDefault="006B1685" w:rsidP="00194B99">
      <w:pPr>
        <w:pStyle w:val="UVIF-Titel"/>
        <w:rPr>
          <w:rFonts w:ascii="Arial" w:hAnsi="Arial"/>
          <w:sz w:val="20"/>
          <w:szCs w:val="20"/>
        </w:rPr>
      </w:pPr>
      <w:r>
        <w:rPr>
          <w:rFonts w:ascii="Arial" w:hAnsi="Arial"/>
          <w:b w:val="0"/>
          <w:sz w:val="20"/>
          <w:szCs w:val="20"/>
        </w:rPr>
        <w:t>l</w:t>
      </w:r>
      <w:r w:rsidR="00C5205E" w:rsidRPr="00194B99">
        <w:rPr>
          <w:rFonts w:ascii="Arial" w:hAnsi="Arial"/>
          <w:b w:val="0"/>
          <w:sz w:val="20"/>
          <w:szCs w:val="20"/>
        </w:rPr>
        <w:t>etzter Zugriff 30.12.2019</w:t>
      </w:r>
    </w:p>
    <w:p w14:paraId="2A5FF612" w14:textId="77777777" w:rsidR="00C5205E" w:rsidRDefault="00C5205E" w:rsidP="009E1FB7">
      <w:pPr>
        <w:pStyle w:val="UVBenennung"/>
        <w:ind w:left="993" w:hanging="993"/>
      </w:pPr>
    </w:p>
    <w:sectPr w:rsidR="00C5205E" w:rsidSect="009E1FB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418" w:right="1418" w:bottom="1276" w:left="1418" w:header="709" w:footer="858" w:gutter="0"/>
      <w:cols w:space="720"/>
      <w:docGrid w:linePitch="360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BC9DA" w14:textId="77777777" w:rsidR="00F011F2" w:rsidRDefault="00F011F2">
      <w:r>
        <w:separator/>
      </w:r>
    </w:p>
  </w:endnote>
  <w:endnote w:type="continuationSeparator" w:id="0">
    <w:p w14:paraId="26D182EA" w14:textId="77777777" w:rsidR="00F011F2" w:rsidRDefault="00F01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74E08" w14:textId="33024007" w:rsidR="00C5205E" w:rsidRDefault="00C5205E">
    <w:pPr>
      <w:pStyle w:val="Fuzeile"/>
      <w:tabs>
        <w:tab w:val="center" w:pos="7088"/>
        <w:tab w:val="center" w:pos="14034"/>
      </w:tabs>
    </w:pPr>
    <w:r>
      <w:fldChar w:fldCharType="begin"/>
    </w:r>
    <w:r>
      <w:instrText xml:space="preserve"> PAGE </w:instrText>
    </w:r>
    <w:r>
      <w:fldChar w:fldCharType="separate"/>
    </w:r>
    <w:r w:rsidR="009E1FB7">
      <w:rPr>
        <w:noProof/>
      </w:rPr>
      <w:t>4</w:t>
    </w:r>
    <w:r>
      <w:fldChar w:fldCharType="end"/>
    </w:r>
    <w:r>
      <w:tab/>
      <w:t>QUA-</w:t>
    </w:r>
    <w:proofErr w:type="spellStart"/>
    <w:r>
      <w:t>LiS.NRW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A00EB" w14:textId="73DAA015" w:rsidR="00C5205E" w:rsidRDefault="00C5205E">
    <w:pPr>
      <w:pStyle w:val="Fuzeile"/>
      <w:tabs>
        <w:tab w:val="center" w:pos="7088"/>
        <w:tab w:val="center" w:pos="14034"/>
      </w:tabs>
    </w:pPr>
    <w:r>
      <w:tab/>
      <w:t>QUA-</w:t>
    </w:r>
    <w:proofErr w:type="spellStart"/>
    <w:r>
      <w:t>LiS.NRW</w:t>
    </w:r>
    <w:proofErr w:type="spellEnd"/>
    <w:r>
      <w:tab/>
    </w:r>
    <w:r>
      <w:fldChar w:fldCharType="begin"/>
    </w:r>
    <w:r>
      <w:instrText xml:space="preserve"> PAGE </w:instrText>
    </w:r>
    <w:r>
      <w:fldChar w:fldCharType="separate"/>
    </w:r>
    <w:r w:rsidR="009E1FB7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2121173935"/>
      <w:docPartObj>
        <w:docPartGallery w:val="Page Numbers (Bottom of Page)"/>
        <w:docPartUnique/>
      </w:docPartObj>
    </w:sdtPr>
    <w:sdtEndPr/>
    <w:sdtContent>
      <w:p w14:paraId="6BB3C61A" w14:textId="7EE0C362" w:rsidR="00194B99" w:rsidRPr="00194B99" w:rsidRDefault="00194B99" w:rsidP="00194B99">
        <w:pPr>
          <w:pStyle w:val="Fuzeile"/>
          <w:tabs>
            <w:tab w:val="clear" w:pos="4536"/>
            <w:tab w:val="clear" w:pos="9072"/>
            <w:tab w:val="center" w:pos="7088"/>
            <w:tab w:val="right" w:pos="14002"/>
          </w:tabs>
          <w:rPr>
            <w:rFonts w:ascii="Arial" w:hAnsi="Arial" w:cs="Arial"/>
            <w:sz w:val="22"/>
            <w:szCs w:val="22"/>
          </w:rPr>
        </w:pPr>
        <w:r>
          <w:rPr>
            <w:rFonts w:ascii="Arial" w:hAnsi="Arial" w:cs="Arial"/>
            <w:sz w:val="22"/>
            <w:szCs w:val="22"/>
          </w:rPr>
          <w:tab/>
          <w:t>QUA-</w:t>
        </w:r>
        <w:proofErr w:type="spellStart"/>
        <w:r>
          <w:rPr>
            <w:rFonts w:ascii="Arial" w:hAnsi="Arial" w:cs="Arial"/>
            <w:sz w:val="22"/>
            <w:szCs w:val="22"/>
          </w:rPr>
          <w:t>LiS.NRW</w:t>
        </w:r>
        <w:proofErr w:type="spellEnd"/>
        <w:r>
          <w:rPr>
            <w:rFonts w:ascii="Arial" w:hAnsi="Arial" w:cs="Arial"/>
            <w:sz w:val="22"/>
            <w:szCs w:val="22"/>
          </w:rPr>
          <w:tab/>
        </w:r>
        <w:r w:rsidRPr="00194B99">
          <w:rPr>
            <w:rFonts w:ascii="Arial" w:hAnsi="Arial" w:cs="Arial"/>
            <w:sz w:val="22"/>
            <w:szCs w:val="22"/>
          </w:rPr>
          <w:fldChar w:fldCharType="begin"/>
        </w:r>
        <w:r w:rsidRPr="00194B99">
          <w:rPr>
            <w:rFonts w:ascii="Arial" w:hAnsi="Arial" w:cs="Arial"/>
            <w:sz w:val="22"/>
            <w:szCs w:val="22"/>
          </w:rPr>
          <w:instrText>PAGE   \* MERGEFORMAT</w:instrText>
        </w:r>
        <w:r w:rsidRPr="00194B99">
          <w:rPr>
            <w:rFonts w:ascii="Arial" w:hAnsi="Arial" w:cs="Arial"/>
            <w:sz w:val="22"/>
            <w:szCs w:val="22"/>
          </w:rPr>
          <w:fldChar w:fldCharType="separate"/>
        </w:r>
        <w:r w:rsidR="00985AAF">
          <w:rPr>
            <w:rFonts w:ascii="Arial" w:hAnsi="Arial" w:cs="Arial"/>
            <w:noProof/>
            <w:sz w:val="22"/>
            <w:szCs w:val="22"/>
          </w:rPr>
          <w:t>1</w:t>
        </w:r>
        <w:r w:rsidRPr="00194B99">
          <w:rPr>
            <w:rFonts w:ascii="Arial" w:hAnsi="Arial" w:cs="Arial"/>
            <w:sz w:val="22"/>
            <w:szCs w:val="22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7A73E" w14:textId="69E16685" w:rsidR="00C5205E" w:rsidRDefault="00C5205E">
    <w:pPr>
      <w:pStyle w:val="Fuzeile"/>
      <w:tabs>
        <w:tab w:val="center" w:pos="7088"/>
        <w:tab w:val="center" w:pos="14034"/>
      </w:tabs>
    </w:pPr>
    <w:r>
      <w:fldChar w:fldCharType="begin"/>
    </w:r>
    <w:r>
      <w:instrText xml:space="preserve"> PAGE </w:instrText>
    </w:r>
    <w:r>
      <w:fldChar w:fldCharType="separate"/>
    </w:r>
    <w:r w:rsidR="009E1FB7">
      <w:rPr>
        <w:noProof/>
      </w:rPr>
      <w:t>4</w:t>
    </w:r>
    <w:r>
      <w:fldChar w:fldCharType="end"/>
    </w:r>
    <w:r>
      <w:tab/>
      <w:t>QUA-</w:t>
    </w:r>
    <w:proofErr w:type="spellStart"/>
    <w:r>
      <w:t>LiS.NRW</w:t>
    </w:r>
    <w:proofErr w:type="spellEnd"/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55A27" w14:textId="3FC3591C" w:rsidR="00C5205E" w:rsidRPr="009E1FB7" w:rsidRDefault="00C5205E" w:rsidP="009E1FB7">
    <w:pPr>
      <w:pStyle w:val="Fuzeile"/>
      <w:tabs>
        <w:tab w:val="clear" w:pos="4536"/>
        <w:tab w:val="clear" w:pos="9072"/>
        <w:tab w:val="center" w:pos="7088"/>
        <w:tab w:val="center" w:pos="14034"/>
      </w:tabs>
      <w:rPr>
        <w:rFonts w:ascii="Arial" w:hAnsi="Arial" w:cs="Arial"/>
        <w:sz w:val="20"/>
      </w:rPr>
    </w:pPr>
    <w:r w:rsidRPr="009E1FB7">
      <w:rPr>
        <w:rFonts w:ascii="Arial" w:hAnsi="Arial" w:cs="Arial"/>
        <w:sz w:val="20"/>
      </w:rPr>
      <w:tab/>
      <w:t>QUA-</w:t>
    </w:r>
    <w:proofErr w:type="spellStart"/>
    <w:r w:rsidRPr="009E1FB7">
      <w:rPr>
        <w:rFonts w:ascii="Arial" w:hAnsi="Arial" w:cs="Arial"/>
        <w:sz w:val="20"/>
      </w:rPr>
      <w:t>LiS.NRW</w:t>
    </w:r>
    <w:proofErr w:type="spellEnd"/>
    <w:r w:rsidRPr="009E1FB7">
      <w:rPr>
        <w:rFonts w:ascii="Arial" w:hAnsi="Arial" w:cs="Arial"/>
        <w:sz w:val="20"/>
      </w:rPr>
      <w:tab/>
    </w:r>
    <w:r w:rsidRPr="009E1FB7">
      <w:rPr>
        <w:rFonts w:ascii="Arial" w:hAnsi="Arial" w:cs="Arial"/>
        <w:sz w:val="20"/>
      </w:rPr>
      <w:fldChar w:fldCharType="begin"/>
    </w:r>
    <w:r w:rsidRPr="009E1FB7">
      <w:rPr>
        <w:rFonts w:ascii="Arial" w:hAnsi="Arial" w:cs="Arial"/>
        <w:sz w:val="20"/>
      </w:rPr>
      <w:instrText xml:space="preserve"> PAGE </w:instrText>
    </w:r>
    <w:r w:rsidRPr="009E1FB7">
      <w:rPr>
        <w:rFonts w:ascii="Arial" w:hAnsi="Arial" w:cs="Arial"/>
        <w:sz w:val="20"/>
      </w:rPr>
      <w:fldChar w:fldCharType="separate"/>
    </w:r>
    <w:r w:rsidR="00985AAF">
      <w:rPr>
        <w:rFonts w:ascii="Arial" w:hAnsi="Arial" w:cs="Arial"/>
        <w:noProof/>
        <w:sz w:val="20"/>
      </w:rPr>
      <w:t>4</w:t>
    </w:r>
    <w:r w:rsidRPr="009E1FB7">
      <w:rPr>
        <w:rFonts w:ascii="Arial" w:hAnsi="Arial" w:cs="Arial"/>
        <w:sz w:val="20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-664482556"/>
      <w:docPartObj>
        <w:docPartGallery w:val="Page Numbers (Bottom of Page)"/>
        <w:docPartUnique/>
      </w:docPartObj>
    </w:sdtPr>
    <w:sdtEndPr/>
    <w:sdtContent>
      <w:p w14:paraId="26C36263" w14:textId="3AFFB71C" w:rsidR="00C5205E" w:rsidRPr="009E1FB7" w:rsidRDefault="009E1FB7" w:rsidP="009E1FB7">
        <w:pPr>
          <w:pStyle w:val="Fuzeile"/>
          <w:tabs>
            <w:tab w:val="clear" w:pos="4536"/>
            <w:tab w:val="clear" w:pos="9072"/>
            <w:tab w:val="center" w:pos="7088"/>
            <w:tab w:val="right" w:pos="14002"/>
          </w:tabs>
          <w:rPr>
            <w:rFonts w:ascii="Arial" w:hAnsi="Arial" w:cs="Arial"/>
            <w:sz w:val="22"/>
            <w:szCs w:val="22"/>
          </w:rPr>
        </w:pPr>
        <w:r>
          <w:rPr>
            <w:rFonts w:ascii="Arial" w:hAnsi="Arial" w:cs="Arial"/>
            <w:sz w:val="22"/>
            <w:szCs w:val="22"/>
          </w:rPr>
          <w:tab/>
          <w:t>QUA-</w:t>
        </w:r>
        <w:proofErr w:type="spellStart"/>
        <w:r>
          <w:rPr>
            <w:rFonts w:ascii="Arial" w:hAnsi="Arial" w:cs="Arial"/>
            <w:sz w:val="22"/>
            <w:szCs w:val="22"/>
          </w:rPr>
          <w:t>LiS.</w:t>
        </w:r>
        <w:r w:rsidRPr="009E1FB7">
          <w:rPr>
            <w:rFonts w:ascii="Arial" w:hAnsi="Arial" w:cs="Arial"/>
            <w:sz w:val="22"/>
            <w:szCs w:val="22"/>
          </w:rPr>
          <w:t>NRW</w:t>
        </w:r>
        <w:proofErr w:type="spellEnd"/>
        <w:r>
          <w:rPr>
            <w:rFonts w:ascii="Arial" w:hAnsi="Arial" w:cs="Arial"/>
            <w:sz w:val="22"/>
            <w:szCs w:val="22"/>
          </w:rPr>
          <w:tab/>
        </w:r>
        <w:r w:rsidRPr="009E1FB7">
          <w:rPr>
            <w:rFonts w:ascii="Arial" w:hAnsi="Arial" w:cs="Arial"/>
            <w:sz w:val="22"/>
            <w:szCs w:val="22"/>
          </w:rPr>
          <w:fldChar w:fldCharType="begin"/>
        </w:r>
        <w:r w:rsidRPr="009E1FB7">
          <w:rPr>
            <w:rFonts w:ascii="Arial" w:hAnsi="Arial" w:cs="Arial"/>
            <w:sz w:val="22"/>
            <w:szCs w:val="22"/>
          </w:rPr>
          <w:instrText>PAGE   \* MERGEFORMAT</w:instrText>
        </w:r>
        <w:r w:rsidRPr="009E1FB7">
          <w:rPr>
            <w:rFonts w:ascii="Arial" w:hAnsi="Arial" w:cs="Arial"/>
            <w:sz w:val="22"/>
            <w:szCs w:val="22"/>
          </w:rPr>
          <w:fldChar w:fldCharType="separate"/>
        </w:r>
        <w:r>
          <w:rPr>
            <w:rFonts w:ascii="Arial" w:hAnsi="Arial" w:cs="Arial"/>
            <w:noProof/>
            <w:sz w:val="22"/>
            <w:szCs w:val="22"/>
          </w:rPr>
          <w:t>2</w:t>
        </w:r>
        <w:r w:rsidRPr="009E1FB7">
          <w:rPr>
            <w:rFonts w:ascii="Arial" w:hAnsi="Arial" w:cs="Arial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4F1675" w14:textId="77777777" w:rsidR="00F011F2" w:rsidRDefault="00F011F2">
      <w:r>
        <w:separator/>
      </w:r>
    </w:p>
  </w:footnote>
  <w:footnote w:type="continuationSeparator" w:id="0">
    <w:p w14:paraId="7B6596EB" w14:textId="77777777" w:rsidR="00F011F2" w:rsidRDefault="00F01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1894D" w14:textId="77777777" w:rsidR="00985AAF" w:rsidRDefault="00985AA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B875C" w14:textId="77777777" w:rsidR="00985AAF" w:rsidRDefault="00985AA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DE681" w14:textId="77777777" w:rsidR="00985AAF" w:rsidRDefault="00985AAF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DF2CA" w14:textId="77777777" w:rsidR="00C5205E" w:rsidRDefault="00C5205E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D7F3E" w14:textId="77777777" w:rsidR="00C5205E" w:rsidRDefault="00C5205E">
    <w:pPr>
      <w:pStyle w:val="Kopfzeil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243AD" w14:textId="77777777" w:rsidR="00C5205E" w:rsidRDefault="00C5205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sz w:val="24"/>
        <w:szCs w:val="24"/>
        <w:lang w:eastAsia="de-D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  <w:sz w:val="24"/>
        <w:szCs w:val="24"/>
        <w:lang w:eastAsia="de-D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  <w:sz w:val="24"/>
        <w:szCs w:val="24"/>
        <w:lang w:eastAsia="de-D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82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0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22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42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6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82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02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2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42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807" w:hanging="360"/>
      </w:pPr>
      <w:rPr>
        <w:rFonts w:ascii="Arial" w:hAnsi="Arial" w:cs="Arial"/>
        <w:b/>
        <w:sz w:val="20"/>
        <w:szCs w:val="20"/>
        <w:u w:val="no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2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4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6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8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0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2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4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67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807"/>
        </w:tabs>
        <w:ind w:left="807" w:hanging="360"/>
      </w:pPr>
      <w:rPr>
        <w:rFonts w:ascii="Symbol" w:hAnsi="Symbol" w:cs="Symbol"/>
        <w:b/>
        <w:color w:val="00000A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527"/>
        </w:tabs>
        <w:ind w:left="152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47"/>
        </w:tabs>
        <w:ind w:left="224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67"/>
        </w:tabs>
        <w:ind w:left="296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87"/>
        </w:tabs>
        <w:ind w:left="368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407"/>
        </w:tabs>
        <w:ind w:left="440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27"/>
        </w:tabs>
        <w:ind w:left="512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47"/>
        </w:tabs>
        <w:ind w:left="584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67"/>
        </w:tabs>
        <w:ind w:left="6567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807"/>
        </w:tabs>
        <w:ind w:left="807" w:hanging="360"/>
      </w:pPr>
      <w:rPr>
        <w:rFonts w:ascii="Symbol" w:hAnsi="Symbol" w:cs="Symbol"/>
        <w:b/>
        <w:color w:val="00000A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527"/>
        </w:tabs>
        <w:ind w:left="152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47"/>
        </w:tabs>
        <w:ind w:left="224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67"/>
        </w:tabs>
        <w:ind w:left="296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87"/>
        </w:tabs>
        <w:ind w:left="368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407"/>
        </w:tabs>
        <w:ind w:left="440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27"/>
        </w:tabs>
        <w:ind w:left="512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47"/>
        </w:tabs>
        <w:ind w:left="584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67"/>
        </w:tabs>
        <w:ind w:left="6567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48082297"/>
    <w:multiLevelType w:val="hybridMultilevel"/>
    <w:tmpl w:val="4488A21E"/>
    <w:lvl w:ilvl="0" w:tplc="E886F7FC">
      <w:numFmt w:val="bullet"/>
      <w:lvlText w:val="-"/>
      <w:lvlJc w:val="left"/>
      <w:pPr>
        <w:ind w:left="807" w:hanging="360"/>
      </w:pPr>
      <w:rPr>
        <w:rFonts w:ascii="Arial" w:eastAsia="Arial Unicode M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8" w15:restartNumberingAfterBreak="0">
    <w:nsid w:val="4E7D596C"/>
    <w:multiLevelType w:val="hybridMultilevel"/>
    <w:tmpl w:val="BD141958"/>
    <w:lvl w:ilvl="0" w:tplc="88521A42">
      <w:numFmt w:val="bullet"/>
      <w:lvlText w:val="-"/>
      <w:lvlJc w:val="left"/>
      <w:pPr>
        <w:ind w:left="720" w:hanging="360"/>
      </w:pPr>
      <w:rPr>
        <w:rFonts w:ascii="Liberation Serif" w:eastAsia="Times New Roman" w:hAnsi="Liberation Serif" w:cs="Liberation Serif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34C76"/>
    <w:multiLevelType w:val="hybridMultilevel"/>
    <w:tmpl w:val="00446A40"/>
    <w:lvl w:ilvl="0" w:tplc="8B0021B6">
      <w:start w:val="1"/>
      <w:numFmt w:val="bullet"/>
      <w:lvlText w:val=""/>
      <w:lvlJc w:val="left"/>
      <w:pPr>
        <w:ind w:left="80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formatting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50"/>
    <w:rsid w:val="00035A69"/>
    <w:rsid w:val="00040C01"/>
    <w:rsid w:val="0008738B"/>
    <w:rsid w:val="00115671"/>
    <w:rsid w:val="001800B4"/>
    <w:rsid w:val="00194B99"/>
    <w:rsid w:val="001F4650"/>
    <w:rsid w:val="0022530E"/>
    <w:rsid w:val="00281430"/>
    <w:rsid w:val="003150A0"/>
    <w:rsid w:val="0033072B"/>
    <w:rsid w:val="003A090B"/>
    <w:rsid w:val="003C7BCF"/>
    <w:rsid w:val="003F6D44"/>
    <w:rsid w:val="004115AA"/>
    <w:rsid w:val="004132CE"/>
    <w:rsid w:val="004142EA"/>
    <w:rsid w:val="004820DE"/>
    <w:rsid w:val="004E45AB"/>
    <w:rsid w:val="00521265"/>
    <w:rsid w:val="00540E2E"/>
    <w:rsid w:val="00584527"/>
    <w:rsid w:val="005858AE"/>
    <w:rsid w:val="005A2ECC"/>
    <w:rsid w:val="00642A50"/>
    <w:rsid w:val="00675936"/>
    <w:rsid w:val="00690A29"/>
    <w:rsid w:val="006B1685"/>
    <w:rsid w:val="006C524A"/>
    <w:rsid w:val="006E5435"/>
    <w:rsid w:val="0070246B"/>
    <w:rsid w:val="00721D6E"/>
    <w:rsid w:val="00747C0B"/>
    <w:rsid w:val="007C5AFB"/>
    <w:rsid w:val="00824443"/>
    <w:rsid w:val="00857AE5"/>
    <w:rsid w:val="0086274A"/>
    <w:rsid w:val="008818F2"/>
    <w:rsid w:val="008B2489"/>
    <w:rsid w:val="008B6009"/>
    <w:rsid w:val="008D483D"/>
    <w:rsid w:val="00904F36"/>
    <w:rsid w:val="00925C0F"/>
    <w:rsid w:val="009321FC"/>
    <w:rsid w:val="00966D47"/>
    <w:rsid w:val="00985AAF"/>
    <w:rsid w:val="00995BAA"/>
    <w:rsid w:val="009B1949"/>
    <w:rsid w:val="009D4B50"/>
    <w:rsid w:val="009E1FB7"/>
    <w:rsid w:val="009E53F2"/>
    <w:rsid w:val="00AC2F40"/>
    <w:rsid w:val="00B64328"/>
    <w:rsid w:val="00B8082B"/>
    <w:rsid w:val="00BE0AA5"/>
    <w:rsid w:val="00C12331"/>
    <w:rsid w:val="00C17D52"/>
    <w:rsid w:val="00C5205E"/>
    <w:rsid w:val="00CC2C9F"/>
    <w:rsid w:val="00CE021E"/>
    <w:rsid w:val="00CF74A8"/>
    <w:rsid w:val="00D362EE"/>
    <w:rsid w:val="00D37A78"/>
    <w:rsid w:val="00D4311E"/>
    <w:rsid w:val="00D45052"/>
    <w:rsid w:val="00D46F39"/>
    <w:rsid w:val="00DE1D6B"/>
    <w:rsid w:val="00DE521F"/>
    <w:rsid w:val="00E11A34"/>
    <w:rsid w:val="00E56DF7"/>
    <w:rsid w:val="00F011F2"/>
    <w:rsid w:val="00F54963"/>
    <w:rsid w:val="00FA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4BF3DE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</w:pPr>
    <w:rPr>
      <w:rFonts w:ascii="Liberation Serif" w:eastAsia="Noto Sans CJK SC Regular" w:hAnsi="Liberation Serif" w:cs="FreeSans"/>
      <w:color w:val="00000A"/>
      <w:kern w:val="1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sz w:val="24"/>
      <w:szCs w:val="24"/>
      <w:lang w:eastAsia="de-DE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  <w:sz w:val="20"/>
      <w:szCs w:val="20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Arial" w:hAnsi="Arial" w:cs="Arial"/>
      <w:b/>
      <w:sz w:val="20"/>
      <w:szCs w:val="20"/>
      <w:u w:val="none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  <w:b/>
      <w:color w:val="00000A"/>
      <w:sz w:val="20"/>
      <w:szCs w:val="2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  <w:b/>
      <w:color w:val="00000A"/>
      <w:sz w:val="20"/>
      <w:szCs w:val="2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ListLabel13">
    <w:name w:val="ListLabel 13"/>
    <w:rPr>
      <w:rFonts w:eastAsia="Times New Roman"/>
      <w:b/>
      <w:sz w:val="20"/>
      <w:u w:val="none"/>
    </w:rPr>
  </w:style>
  <w:style w:type="character" w:customStyle="1" w:styleId="ListLabel23">
    <w:name w:val="ListLabel 23"/>
    <w:rPr>
      <w:b/>
      <w:color w:val="00000A"/>
      <w:sz w:val="20"/>
    </w:rPr>
  </w:style>
  <w:style w:type="character" w:customStyle="1" w:styleId="ListLabel24">
    <w:name w:val="ListLabel 24"/>
    <w:rPr>
      <w:b/>
      <w:color w:val="00000A"/>
      <w:sz w:val="20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Symbol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Symbol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Symbol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Wingdings"/>
    </w:rPr>
  </w:style>
  <w:style w:type="character" w:customStyle="1" w:styleId="ListLabel37">
    <w:name w:val="ListLabel 37"/>
    <w:rPr>
      <w:rFonts w:cs="Symbol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Wingdings"/>
    </w:rPr>
  </w:style>
  <w:style w:type="character" w:customStyle="1" w:styleId="ListLabel40">
    <w:name w:val="ListLabel 40"/>
    <w:rPr>
      <w:rFonts w:cs="Symbol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Wingdings"/>
    </w:rPr>
  </w:style>
  <w:style w:type="character" w:customStyle="1" w:styleId="ListLabel43">
    <w:name w:val="ListLabel 43"/>
    <w:rPr>
      <w:rFonts w:cs="Symbol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Wingdings"/>
    </w:rPr>
  </w:style>
  <w:style w:type="character" w:customStyle="1" w:styleId="ListLabel46">
    <w:name w:val="ListLabel 46"/>
    <w:rPr>
      <w:rFonts w:cs="Symbol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Wingdings"/>
    </w:rPr>
  </w:style>
  <w:style w:type="character" w:customStyle="1" w:styleId="ListLabel49">
    <w:name w:val="ListLabel 49"/>
    <w:rPr>
      <w:rFonts w:cs="Symbol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Wingdings"/>
    </w:rPr>
  </w:style>
  <w:style w:type="character" w:customStyle="1" w:styleId="ListLabel52">
    <w:name w:val="ListLabel 52"/>
    <w:rPr>
      <w:rFonts w:cs="Arial"/>
      <w:b/>
      <w:sz w:val="20"/>
      <w:u w:val="none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Wingdings"/>
    </w:rPr>
  </w:style>
  <w:style w:type="character" w:customStyle="1" w:styleId="ListLabel55">
    <w:name w:val="ListLabel 55"/>
    <w:rPr>
      <w:rFonts w:cs="Symbol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Wingdings"/>
    </w:rPr>
  </w:style>
  <w:style w:type="character" w:customStyle="1" w:styleId="ListLabel58">
    <w:name w:val="ListLabel 58"/>
    <w:rPr>
      <w:rFonts w:cs="Symbol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Wingdings"/>
    </w:rPr>
  </w:style>
  <w:style w:type="character" w:customStyle="1" w:styleId="ListLabel61">
    <w:name w:val="ListLabel 61"/>
    <w:rPr>
      <w:rFonts w:cs="Symbol"/>
      <w:b/>
      <w:color w:val="00000A"/>
      <w:sz w:val="20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  <w:rPr>
      <w:rFonts w:cs="Wingdings"/>
    </w:rPr>
  </w:style>
  <w:style w:type="character" w:customStyle="1" w:styleId="ListLabel64">
    <w:name w:val="ListLabel 64"/>
    <w:rPr>
      <w:rFonts w:cs="Symbol"/>
    </w:rPr>
  </w:style>
  <w:style w:type="character" w:customStyle="1" w:styleId="ListLabel65">
    <w:name w:val="ListLabel 65"/>
    <w:rPr>
      <w:rFonts w:cs="Courier New"/>
    </w:rPr>
  </w:style>
  <w:style w:type="character" w:customStyle="1" w:styleId="ListLabel66">
    <w:name w:val="ListLabel 66"/>
    <w:rPr>
      <w:rFonts w:cs="Wingdings"/>
    </w:rPr>
  </w:style>
  <w:style w:type="character" w:customStyle="1" w:styleId="ListLabel67">
    <w:name w:val="ListLabel 67"/>
    <w:rPr>
      <w:rFonts w:cs="Symbol"/>
    </w:rPr>
  </w:style>
  <w:style w:type="character" w:customStyle="1" w:styleId="ListLabel68">
    <w:name w:val="ListLabel 68"/>
    <w:rPr>
      <w:rFonts w:cs="Courier New"/>
    </w:rPr>
  </w:style>
  <w:style w:type="character" w:customStyle="1" w:styleId="ListLabel69">
    <w:name w:val="ListLabel 69"/>
    <w:rPr>
      <w:rFonts w:cs="Wingdings"/>
    </w:rPr>
  </w:style>
  <w:style w:type="character" w:customStyle="1" w:styleId="ListLabel70">
    <w:name w:val="ListLabel 70"/>
    <w:rPr>
      <w:rFonts w:cs="Symbol"/>
      <w:b/>
      <w:color w:val="00000A"/>
      <w:sz w:val="20"/>
    </w:rPr>
  </w:style>
  <w:style w:type="character" w:customStyle="1" w:styleId="ListLabel71">
    <w:name w:val="ListLabel 71"/>
    <w:rPr>
      <w:rFonts w:cs="Courier New"/>
    </w:rPr>
  </w:style>
  <w:style w:type="character" w:customStyle="1" w:styleId="ListLabel72">
    <w:name w:val="ListLabel 72"/>
    <w:rPr>
      <w:rFonts w:cs="Wingdings"/>
    </w:rPr>
  </w:style>
  <w:style w:type="character" w:customStyle="1" w:styleId="ListLabel73">
    <w:name w:val="ListLabel 73"/>
    <w:rPr>
      <w:rFonts w:cs="Symbol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  <w:rPr>
      <w:rFonts w:cs="Wingdings"/>
    </w:rPr>
  </w:style>
  <w:style w:type="character" w:customStyle="1" w:styleId="ListLabel76">
    <w:name w:val="ListLabel 76"/>
    <w:rPr>
      <w:rFonts w:cs="Symbol"/>
    </w:rPr>
  </w:style>
  <w:style w:type="character" w:customStyle="1" w:styleId="ListLabel77">
    <w:name w:val="ListLabel 77"/>
    <w:rPr>
      <w:rFonts w:cs="Courier New"/>
    </w:rPr>
  </w:style>
  <w:style w:type="character" w:customStyle="1" w:styleId="ListLabel78">
    <w:name w:val="ListLabel 78"/>
    <w:rPr>
      <w:rFonts w:cs="Wingdings"/>
    </w:rPr>
  </w:style>
  <w:style w:type="character" w:styleId="Hyperlink">
    <w:name w:val="Hyperlink"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sz w:val="18"/>
      <w:szCs w:val="20"/>
    </w:rPr>
  </w:style>
  <w:style w:type="paragraph" w:customStyle="1" w:styleId="einzug-1">
    <w:name w:val="einzug-1"/>
    <w:basedOn w:val="Standard"/>
    <w:next w:val="Standard"/>
    <w:rPr>
      <w:color w:val="000000"/>
      <w:szCs w:val="20"/>
    </w:rPr>
  </w:style>
  <w:style w:type="paragraph" w:customStyle="1" w:styleId="ListParagraph1">
    <w:name w:val="List Paragraph1"/>
    <w:basedOn w:val="Standard"/>
  </w:style>
  <w:style w:type="paragraph" w:customStyle="1" w:styleId="UVVereinbarungenListe">
    <w:name w:val="UV Vereinbarungen _Liste"/>
    <w:basedOn w:val="ListParagraph1"/>
    <w:pPr>
      <w:spacing w:before="120" w:after="60"/>
      <w:ind w:left="453" w:hanging="215"/>
    </w:pPr>
    <w:rPr>
      <w:rFonts w:cs="Arial"/>
      <w:lang w:eastAsia="de-DE"/>
    </w:rPr>
  </w:style>
  <w:style w:type="paragraph" w:customStyle="1" w:styleId="UVBenennung">
    <w:name w:val="UV Benennung"/>
    <w:basedOn w:val="Standard"/>
    <w:pPr>
      <w:spacing w:before="100" w:after="240"/>
      <w:ind w:left="839" w:hanging="839"/>
    </w:pPr>
    <w:rPr>
      <w:rFonts w:eastAsia="Times New Roman" w:cs="Arial"/>
      <w:b/>
      <w:lang w:eastAsia="de-DE"/>
    </w:rPr>
  </w:style>
  <w:style w:type="paragraph" w:customStyle="1" w:styleId="UVFragestellung">
    <w:name w:val="UV Fragestellung"/>
    <w:basedOn w:val="Standard"/>
    <w:pPr>
      <w:spacing w:before="100" w:after="240"/>
    </w:pPr>
    <w:rPr>
      <w:rFonts w:cs="Arial"/>
      <w:i/>
      <w:lang w:eastAsia="de-DE"/>
    </w:rPr>
  </w:style>
  <w:style w:type="paragraph" w:customStyle="1" w:styleId="UVStundenangabe">
    <w:name w:val="UV Stundenangabe"/>
    <w:basedOn w:val="Standard"/>
    <w:pPr>
      <w:spacing w:before="100" w:after="100"/>
    </w:pPr>
    <w:rPr>
      <w:rFonts w:eastAsia="Times New Roman" w:cs="Arial"/>
      <w:lang w:eastAsia="de-DE"/>
    </w:rPr>
  </w:style>
  <w:style w:type="paragraph" w:customStyle="1" w:styleId="Listenabsatz1">
    <w:name w:val="Listenabsatz1"/>
    <w:basedOn w:val="Standard"/>
    <w:pPr>
      <w:spacing w:after="200"/>
      <w:contextualSpacing/>
    </w:pPr>
  </w:style>
  <w:style w:type="paragraph" w:customStyle="1" w:styleId="UVIF-Titel">
    <w:name w:val="UV IF-Titel"/>
    <w:basedOn w:val="Listenabsatz1"/>
    <w:pPr>
      <w:spacing w:before="60" w:after="240"/>
      <w:ind w:left="601" w:hanging="590"/>
    </w:pPr>
    <w:rPr>
      <w:rFonts w:eastAsia="Times New Roman" w:cs="Arial"/>
      <w:b/>
      <w:lang w:eastAsia="de-DE"/>
    </w:rPr>
  </w:style>
  <w:style w:type="paragraph" w:customStyle="1" w:styleId="UVISP">
    <w:name w:val="UV ISP"/>
    <w:basedOn w:val="Listenabsatz1"/>
    <w:pPr>
      <w:spacing w:before="60" w:after="60"/>
      <w:ind w:left="357" w:hanging="357"/>
    </w:pPr>
    <w:rPr>
      <w:rFonts w:eastAsia="Times New Roman" w:cs="Arial"/>
      <w:lang w:eastAsia="de-DE"/>
    </w:rPr>
  </w:style>
  <w:style w:type="paragraph" w:customStyle="1" w:styleId="UVKEfront">
    <w:name w:val="UV üKE_front"/>
    <w:basedOn w:val="Standard"/>
    <w:pPr>
      <w:spacing w:before="60" w:after="60"/>
      <w:ind w:left="509" w:hanging="509"/>
    </w:pPr>
    <w:rPr>
      <w:rFonts w:eastAsia="Times New Roman" w:cs="Arial"/>
      <w:lang w:eastAsia="de-DE"/>
    </w:rPr>
  </w:style>
  <w:style w:type="paragraph" w:customStyle="1" w:styleId="UVKEfacette">
    <w:name w:val="UV üKE_facette"/>
    <w:basedOn w:val="Listenabsatz1"/>
    <w:pPr>
      <w:spacing w:before="60" w:after="60"/>
      <w:ind w:left="369" w:hanging="284"/>
    </w:pPr>
    <w:rPr>
      <w:rFonts w:eastAsia="Times New Roman" w:cs="Arial"/>
      <w:lang w:eastAsia="de-DE"/>
    </w:rPr>
  </w:style>
  <w:style w:type="paragraph" w:customStyle="1" w:styleId="UVKEListe">
    <w:name w:val="UV üKE_Liste"/>
    <w:basedOn w:val="Standard"/>
    <w:pPr>
      <w:tabs>
        <w:tab w:val="left" w:pos="2736"/>
      </w:tabs>
      <w:spacing w:before="120" w:after="60"/>
      <w:ind w:left="510" w:hanging="510"/>
    </w:pPr>
    <w:rPr>
      <w:rFonts w:eastAsia="Times New Roman" w:cs="Arial"/>
      <w:lang w:eastAsia="de-DE"/>
    </w:rPr>
  </w:style>
  <w:style w:type="paragraph" w:customStyle="1" w:styleId="UVVereinbarungenb">
    <w:name w:val="UV Vereinbarungen Üb"/>
    <w:basedOn w:val="Standard"/>
    <w:pPr>
      <w:spacing w:before="240" w:after="120"/>
    </w:pPr>
    <w:rPr>
      <w:rFonts w:cs="Arial"/>
      <w:bCs/>
      <w:i/>
      <w:iCs/>
      <w:lang w:eastAsia="de-DE"/>
    </w:rPr>
  </w:style>
  <w:style w:type="paragraph" w:customStyle="1" w:styleId="UVVereinbarungenbfront">
    <w:name w:val="UV Vereinbarungen Üb_front"/>
    <w:basedOn w:val="UVVereinbarungenb"/>
    <w:pPr>
      <w:spacing w:before="60"/>
    </w:pPr>
  </w:style>
  <w:style w:type="paragraph" w:customStyle="1" w:styleId="TabellenInhalt">
    <w:name w:val="Tabellen Inhalt"/>
    <w:basedOn w:val="Standard"/>
  </w:style>
  <w:style w:type="paragraph" w:customStyle="1" w:styleId="ListParagraph2">
    <w:name w:val="List Paragraph2"/>
    <w:basedOn w:val="Standard"/>
  </w:style>
  <w:style w:type="paragraph" w:customStyle="1" w:styleId="Tabellenberschrift">
    <w:name w:val="Tabellen Überschrift"/>
    <w:basedOn w:val="TabellenInhalt"/>
  </w:style>
  <w:style w:type="character" w:styleId="Kommentarzeichen">
    <w:name w:val="annotation reference"/>
    <w:uiPriority w:val="99"/>
    <w:semiHidden/>
    <w:unhideWhenUsed/>
    <w:rsid w:val="009D4B5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D4B50"/>
    <w:rPr>
      <w:rFonts w:cs="Mangal"/>
      <w:sz w:val="20"/>
      <w:szCs w:val="18"/>
    </w:rPr>
  </w:style>
  <w:style w:type="character" w:customStyle="1" w:styleId="KommentartextZchn">
    <w:name w:val="Kommentartext Zchn"/>
    <w:link w:val="Kommentartext"/>
    <w:uiPriority w:val="99"/>
    <w:semiHidden/>
    <w:rsid w:val="009D4B50"/>
    <w:rPr>
      <w:rFonts w:ascii="Liberation Serif" w:eastAsia="Noto Sans CJK SC Regular" w:hAnsi="Liberation Serif" w:cs="Mangal"/>
      <w:color w:val="00000A"/>
      <w:kern w:val="1"/>
      <w:szCs w:val="18"/>
      <w:lang w:eastAsia="zh-CN" w:bidi="hi-I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D4B50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9D4B50"/>
    <w:rPr>
      <w:rFonts w:ascii="Liberation Serif" w:eastAsia="Noto Sans CJK SC Regular" w:hAnsi="Liberation Serif" w:cs="Mangal"/>
      <w:b/>
      <w:bCs/>
      <w:color w:val="00000A"/>
      <w:kern w:val="1"/>
      <w:szCs w:val="18"/>
      <w:lang w:eastAsia="zh-CN" w:bidi="hi-I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4B50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D4B50"/>
    <w:rPr>
      <w:rFonts w:ascii="Segoe UI" w:eastAsia="Noto Sans CJK SC Regular" w:hAnsi="Segoe UI" w:cs="Mangal"/>
      <w:color w:val="00000A"/>
      <w:kern w:val="1"/>
      <w:sz w:val="18"/>
      <w:szCs w:val="16"/>
      <w:lang w:eastAsia="zh-CN" w:bidi="hi-IN"/>
    </w:rPr>
  </w:style>
  <w:style w:type="character" w:styleId="BesuchterLink">
    <w:name w:val="FollowedHyperlink"/>
    <w:basedOn w:val="Absatz-Standardschriftart"/>
    <w:uiPriority w:val="99"/>
    <w:semiHidden/>
    <w:unhideWhenUsed/>
    <w:rsid w:val="009B1949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C12331"/>
    <w:rPr>
      <w:rFonts w:ascii="Liberation Serif" w:eastAsia="Noto Sans CJK SC Regular" w:hAnsi="Liberation Serif" w:cs="Mangal"/>
      <w:color w:val="00000A"/>
      <w:kern w:val="1"/>
      <w:sz w:val="24"/>
      <w:szCs w:val="21"/>
      <w:lang w:eastAsia="zh-CN" w:bidi="hi-IN"/>
    </w:rPr>
  </w:style>
  <w:style w:type="character" w:customStyle="1" w:styleId="FuzeileZchn">
    <w:name w:val="Fußzeile Zchn"/>
    <w:basedOn w:val="Absatz-Standardschriftart"/>
    <w:link w:val="Fuzeile"/>
    <w:uiPriority w:val="99"/>
    <w:rsid w:val="00194B99"/>
    <w:rPr>
      <w:rFonts w:ascii="Liberation Serif" w:eastAsia="Noto Sans CJK SC Regular" w:hAnsi="Liberation Serif" w:cs="FreeSans"/>
      <w:color w:val="00000A"/>
      <w:kern w:val="1"/>
      <w:sz w:val="18"/>
      <w:lang w:eastAsia="zh-CN" w:bidi="hi-IN"/>
    </w:rPr>
  </w:style>
  <w:style w:type="paragraph" w:styleId="Listenabsatz">
    <w:name w:val="List Paragraph"/>
    <w:basedOn w:val="Standard"/>
    <w:uiPriority w:val="34"/>
    <w:qFormat/>
    <w:rsid w:val="00D46F3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chemieunterricht.de/dc2/haus/v190.htm" TargetMode="Externa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experimentas.de/experiments/view/250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108B7E93</Template>
  <TotalTime>0</TotalTime>
  <Pages>4</Pages>
  <Words>870</Words>
  <Characters>5484</Characters>
  <Application>Microsoft Office Word</Application>
  <DocSecurity>4</DocSecurity>
  <Lines>45</Lines>
  <Paragraphs>12</Paragraphs>
  <ScaleCrop>false</ScaleCrop>
  <Company/>
  <LinksUpToDate>false</LinksUpToDate>
  <CharactersWithSpaces>6342</CharactersWithSpaces>
  <SharedDoc>false</SharedDoc>
  <HLinks>
    <vt:vector size="18" baseType="variant">
      <vt:variant>
        <vt:i4>4522007</vt:i4>
      </vt:variant>
      <vt:variant>
        <vt:i4>6</vt:i4>
      </vt:variant>
      <vt:variant>
        <vt:i4>0</vt:i4>
      </vt:variant>
      <vt:variant>
        <vt:i4>5</vt:i4>
      </vt:variant>
      <vt:variant>
        <vt:lpwstr>https://www.experimentas.de/experiments/view/521</vt:lpwstr>
      </vt:variant>
      <vt:variant>
        <vt:lpwstr/>
      </vt:variant>
      <vt:variant>
        <vt:i4>4390928</vt:i4>
      </vt:variant>
      <vt:variant>
        <vt:i4>3</vt:i4>
      </vt:variant>
      <vt:variant>
        <vt:i4>0</vt:i4>
      </vt:variant>
      <vt:variant>
        <vt:i4>5</vt:i4>
      </vt:variant>
      <vt:variant>
        <vt:lpwstr>https://www.experimentas.de/experiments/view/2503</vt:lpwstr>
      </vt:variant>
      <vt:variant>
        <vt:lpwstr/>
      </vt:variant>
      <vt:variant>
        <vt:i4>1900638</vt:i4>
      </vt:variant>
      <vt:variant>
        <vt:i4>0</vt:i4>
      </vt:variant>
      <vt:variant>
        <vt:i4>0</vt:i4>
      </vt:variant>
      <vt:variant>
        <vt:i4>5</vt:i4>
      </vt:variant>
      <vt:variant>
        <vt:lpwstr>http://www.chemieunterricht.de/dc2/haus/v190.htm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2020-01-31T08:34:00Z</dcterms:created>
  <dcterms:modified xsi:type="dcterms:W3CDTF">2020-01-31T08:34:00Z</dcterms:modified>
</cp:coreProperties>
</file>